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274" w:rsidRPr="008543A6" w:rsidRDefault="002E4274" w:rsidP="002E4274">
      <w:pPr>
        <w:jc w:val="center"/>
        <w:rPr>
          <w:sz w:val="24"/>
        </w:rPr>
      </w:pPr>
    </w:p>
    <w:p w:rsidR="002E4274" w:rsidRPr="00557E4F" w:rsidRDefault="002E4274" w:rsidP="002E4274">
      <w:pPr>
        <w:jc w:val="center"/>
        <w:rPr>
          <w:sz w:val="18"/>
          <w:szCs w:val="18"/>
        </w:rPr>
      </w:pPr>
    </w:p>
    <w:p w:rsidR="002E4274" w:rsidRPr="00CC5354" w:rsidRDefault="002E4274" w:rsidP="002E4274">
      <w:pPr>
        <w:jc w:val="center"/>
        <w:rPr>
          <w:sz w:val="15"/>
          <w:szCs w:val="15"/>
        </w:rPr>
      </w:pPr>
    </w:p>
    <w:p w:rsidR="002E4274" w:rsidRDefault="002E4274" w:rsidP="002E4274">
      <w:pPr>
        <w:jc w:val="center"/>
        <w:rPr>
          <w:sz w:val="24"/>
        </w:rPr>
      </w:pPr>
    </w:p>
    <w:p w:rsidR="002E4274" w:rsidRDefault="002E4274" w:rsidP="002E4274">
      <w:pPr>
        <w:jc w:val="center"/>
        <w:rPr>
          <w:sz w:val="16"/>
          <w:szCs w:val="16"/>
        </w:rPr>
      </w:pPr>
    </w:p>
    <w:p w:rsidR="002E4274" w:rsidRPr="00557E4F" w:rsidRDefault="002E4274" w:rsidP="002E4274">
      <w:pPr>
        <w:jc w:val="center"/>
        <w:rPr>
          <w:sz w:val="16"/>
          <w:szCs w:val="16"/>
        </w:rPr>
      </w:pPr>
    </w:p>
    <w:p w:rsidR="002E4274" w:rsidRPr="00081CB3" w:rsidRDefault="002E4274" w:rsidP="002E4274">
      <w:pPr>
        <w:jc w:val="center"/>
        <w:rPr>
          <w:sz w:val="19"/>
          <w:szCs w:val="21"/>
        </w:rPr>
      </w:pPr>
      <w:r w:rsidRPr="00823614">
        <w:rPr>
          <w:rFonts w:hint="eastAsia"/>
          <w:sz w:val="24"/>
        </w:rPr>
        <w:t>吉社科规划</w:t>
      </w:r>
      <w:r>
        <w:rPr>
          <w:rFonts w:hint="eastAsia"/>
          <w:sz w:val="24"/>
        </w:rPr>
        <w:t>办</w:t>
      </w:r>
      <w:r w:rsidRPr="00081CB3">
        <w:rPr>
          <w:rFonts w:hint="eastAsia"/>
          <w:sz w:val="24"/>
        </w:rPr>
        <w:t>通字</w:t>
      </w:r>
      <w:r w:rsidRPr="00081CB3">
        <w:rPr>
          <w:rFonts w:hint="eastAsia"/>
          <w:sz w:val="24"/>
        </w:rPr>
        <w:t>[201</w:t>
      </w:r>
      <w:r>
        <w:rPr>
          <w:rFonts w:hint="eastAsia"/>
          <w:sz w:val="24"/>
        </w:rPr>
        <w:t>7</w:t>
      </w:r>
      <w:r w:rsidRPr="00081CB3">
        <w:rPr>
          <w:sz w:val="24"/>
        </w:rPr>
        <w:t>]</w:t>
      </w:r>
      <w:r>
        <w:rPr>
          <w:rFonts w:hint="eastAsia"/>
          <w:sz w:val="24"/>
        </w:rPr>
        <w:t xml:space="preserve"> 0</w:t>
      </w:r>
      <w:r>
        <w:rPr>
          <w:rFonts w:hint="eastAsia"/>
          <w:sz w:val="24"/>
        </w:rPr>
        <w:t>4</w:t>
      </w:r>
      <w:r w:rsidRPr="00081CB3">
        <w:rPr>
          <w:rFonts w:hint="eastAsia"/>
          <w:sz w:val="24"/>
        </w:rPr>
        <w:t>号</w:t>
      </w:r>
    </w:p>
    <w:p w:rsidR="002E4274" w:rsidRPr="00CC5354" w:rsidRDefault="002E4274" w:rsidP="002E4274">
      <w:pPr>
        <w:jc w:val="center"/>
        <w:rPr>
          <w:sz w:val="24"/>
        </w:rPr>
      </w:pPr>
    </w:p>
    <w:p w:rsidR="002E4274" w:rsidRDefault="002E4274" w:rsidP="002E4274">
      <w:pPr>
        <w:jc w:val="center"/>
        <w:rPr>
          <w:sz w:val="24"/>
        </w:rPr>
      </w:pPr>
    </w:p>
    <w:p w:rsidR="002E4274" w:rsidRDefault="002E4274" w:rsidP="002E4274">
      <w:pPr>
        <w:jc w:val="center"/>
        <w:rPr>
          <w:sz w:val="24"/>
        </w:rPr>
      </w:pPr>
    </w:p>
    <w:p w:rsidR="002E4274" w:rsidRPr="00CC5354" w:rsidRDefault="002E4274" w:rsidP="002E4274">
      <w:pPr>
        <w:jc w:val="center"/>
        <w:rPr>
          <w:sz w:val="24"/>
        </w:rPr>
      </w:pPr>
    </w:p>
    <w:p w:rsidR="002E4274" w:rsidRPr="002E4274" w:rsidRDefault="002E4274" w:rsidP="002E4274">
      <w:pPr>
        <w:pStyle w:val="a6"/>
        <w:shd w:val="clear" w:color="auto" w:fill="FFFFFF"/>
        <w:spacing w:before="0" w:beforeAutospacing="0" w:after="0" w:afterAutospacing="0" w:line="580" w:lineRule="exact"/>
        <w:jc w:val="center"/>
        <w:rPr>
          <w:rStyle w:val="a7"/>
          <w:rFonts w:ascii="方正大标宋_GBK" w:eastAsia="方正大标宋_GBK"/>
          <w:color w:val="101010"/>
          <w:sz w:val="44"/>
          <w:szCs w:val="44"/>
          <w:shd w:val="clear" w:color="auto" w:fill="FFFFFF"/>
        </w:rPr>
      </w:pPr>
      <w:r w:rsidRPr="002E4274">
        <w:rPr>
          <w:rStyle w:val="a7"/>
          <w:rFonts w:ascii="方正大标宋_GBK" w:eastAsia="方正大标宋_GBK" w:hint="eastAsia"/>
          <w:color w:val="101010"/>
          <w:sz w:val="44"/>
          <w:szCs w:val="44"/>
          <w:shd w:val="clear" w:color="auto" w:fill="FFFFFF"/>
        </w:rPr>
        <w:t>吉林省社会科学基金网络文化</w:t>
      </w:r>
    </w:p>
    <w:p w:rsidR="002E4274" w:rsidRPr="002E4274" w:rsidRDefault="002E4274" w:rsidP="002E4274">
      <w:pPr>
        <w:pStyle w:val="a6"/>
        <w:shd w:val="clear" w:color="auto" w:fill="FFFFFF"/>
        <w:spacing w:before="0" w:beforeAutospacing="0" w:after="0" w:afterAutospacing="0" w:line="580" w:lineRule="exact"/>
        <w:jc w:val="center"/>
        <w:rPr>
          <w:rStyle w:val="a7"/>
          <w:rFonts w:ascii="方正大标宋_GBK" w:eastAsia="方正大标宋_GBK"/>
          <w:color w:val="101010"/>
          <w:sz w:val="44"/>
          <w:szCs w:val="44"/>
          <w:shd w:val="clear" w:color="auto" w:fill="FFFFFF"/>
        </w:rPr>
      </w:pPr>
      <w:r w:rsidRPr="002E4274">
        <w:rPr>
          <w:rStyle w:val="a7"/>
          <w:rFonts w:ascii="方正大标宋_GBK" w:eastAsia="方正大标宋_GBK" w:hint="eastAsia"/>
          <w:color w:val="101010"/>
          <w:sz w:val="44"/>
          <w:szCs w:val="44"/>
          <w:shd w:val="clear" w:color="auto" w:fill="FFFFFF"/>
        </w:rPr>
        <w:t>研究2017年度专项课题</w:t>
      </w:r>
    </w:p>
    <w:p w:rsidR="002E4274" w:rsidRPr="002E4274" w:rsidRDefault="002E4274" w:rsidP="002E4274">
      <w:pPr>
        <w:pStyle w:val="a6"/>
        <w:shd w:val="clear" w:color="auto" w:fill="FFFFFF"/>
        <w:spacing w:before="0" w:beforeAutospacing="0" w:after="0" w:afterAutospacing="0" w:line="580" w:lineRule="exact"/>
        <w:jc w:val="center"/>
        <w:rPr>
          <w:rStyle w:val="a7"/>
          <w:rFonts w:ascii="方正大标宋_GBK" w:eastAsia="方正大标宋_GBK"/>
          <w:color w:val="101010"/>
          <w:sz w:val="44"/>
          <w:szCs w:val="44"/>
          <w:shd w:val="clear" w:color="auto" w:fill="FFFFFF"/>
        </w:rPr>
      </w:pPr>
      <w:r w:rsidRPr="002E4274">
        <w:rPr>
          <w:rStyle w:val="a7"/>
          <w:rFonts w:ascii="方正大标宋_GBK" w:eastAsia="方正大标宋_GBK" w:hint="eastAsia"/>
          <w:color w:val="101010"/>
          <w:sz w:val="44"/>
          <w:szCs w:val="44"/>
          <w:shd w:val="clear" w:color="auto" w:fill="FFFFFF"/>
        </w:rPr>
        <w:t>申报工作通知</w:t>
      </w:r>
    </w:p>
    <w:p w:rsidR="002E4274" w:rsidRPr="00CC5354" w:rsidRDefault="002E4274" w:rsidP="002E4274">
      <w:pPr>
        <w:jc w:val="center"/>
      </w:pPr>
    </w:p>
    <w:p w:rsidR="002E4274" w:rsidRDefault="002E4274" w:rsidP="002E4274">
      <w:pPr>
        <w:jc w:val="center"/>
        <w:rPr>
          <w:sz w:val="24"/>
        </w:rPr>
      </w:pPr>
    </w:p>
    <w:p w:rsidR="002E4274" w:rsidRPr="00CC5354" w:rsidRDefault="002E4274" w:rsidP="002E4274">
      <w:pPr>
        <w:jc w:val="center"/>
        <w:rPr>
          <w:sz w:val="24"/>
        </w:rPr>
      </w:pPr>
    </w:p>
    <w:p w:rsidR="002E4274" w:rsidRDefault="002E4274" w:rsidP="002E4274">
      <w:pPr>
        <w:pStyle w:val="a6"/>
        <w:shd w:val="clear" w:color="auto" w:fill="FFFFFF"/>
        <w:spacing w:beforeAutospacing="0" w:afterAutospacing="0" w:line="580" w:lineRule="exact"/>
        <w:rPr>
          <w:rFonts w:ascii="仿宋_GB2312" w:eastAsia="仿宋_GB2312" w:hAnsi="Times New Roman"/>
          <w:sz w:val="32"/>
          <w:szCs w:val="32"/>
        </w:rPr>
      </w:pPr>
      <w:r>
        <w:rPr>
          <w:rFonts w:ascii="仿宋_GB2312" w:eastAsia="仿宋_GB2312" w:hint="eastAsia"/>
          <w:sz w:val="32"/>
          <w:szCs w:val="32"/>
          <w:shd w:val="clear" w:color="auto" w:fill="FFFFFF"/>
        </w:rPr>
        <w:t>各社会科学研究单位：</w:t>
      </w:r>
    </w:p>
    <w:p w:rsidR="00F718FB" w:rsidRPr="002E4274" w:rsidRDefault="006E1DEA" w:rsidP="002E4274">
      <w:pPr>
        <w:pStyle w:val="a6"/>
        <w:spacing w:before="0" w:beforeAutospacing="0" w:after="0" w:afterAutospacing="0"/>
        <w:ind w:firstLineChars="200" w:firstLine="640"/>
        <w:jc w:val="both"/>
        <w:rPr>
          <w:rFonts w:ascii="仿宋_GB2312" w:eastAsia="仿宋_GB2312"/>
          <w:sz w:val="32"/>
          <w:szCs w:val="32"/>
          <w:shd w:val="clear" w:color="auto" w:fill="FFFFFF"/>
        </w:rPr>
      </w:pPr>
      <w:r w:rsidRPr="002E4274">
        <w:rPr>
          <w:rFonts w:ascii="仿宋_GB2312" w:eastAsia="仿宋_GB2312" w:hint="eastAsia"/>
          <w:sz w:val="32"/>
          <w:szCs w:val="32"/>
          <w:shd w:val="clear" w:color="auto" w:fill="FFFFFF"/>
        </w:rPr>
        <w:t>为推动我省网络文化研究，促进我国网络文化发展，经研究设立吉林省社会科学基金网络文化研究</w:t>
      </w:r>
      <w:r w:rsidRPr="002E4274">
        <w:rPr>
          <w:rFonts w:ascii="仿宋_GB2312" w:eastAsia="仿宋_GB2312" w:hint="eastAsia"/>
          <w:sz w:val="32"/>
          <w:szCs w:val="32"/>
          <w:shd w:val="clear" w:color="auto" w:fill="FFFFFF"/>
        </w:rPr>
        <w:t>2017</w:t>
      </w:r>
      <w:r w:rsidRPr="002E4274">
        <w:rPr>
          <w:rFonts w:ascii="仿宋_GB2312" w:eastAsia="仿宋_GB2312" w:hint="eastAsia"/>
          <w:sz w:val="32"/>
          <w:szCs w:val="32"/>
          <w:shd w:val="clear" w:color="auto" w:fill="FFFFFF"/>
        </w:rPr>
        <w:t>年度专项课题（以下简称“网络文化研究专项”），相关事宜通知如下：</w:t>
      </w:r>
    </w:p>
    <w:p w:rsidR="00F718FB" w:rsidRPr="002E4274" w:rsidRDefault="006E1DEA">
      <w:pPr>
        <w:pStyle w:val="a6"/>
        <w:numPr>
          <w:ilvl w:val="0"/>
          <w:numId w:val="1"/>
        </w:numPr>
        <w:spacing w:before="0" w:beforeAutospacing="0" w:after="0" w:afterAutospacing="0"/>
        <w:rPr>
          <w:rFonts w:ascii="黑体" w:eastAsia="黑体" w:hint="eastAsia"/>
          <w:sz w:val="32"/>
          <w:szCs w:val="32"/>
          <w:shd w:val="clear" w:color="auto" w:fill="FFFFFF"/>
        </w:rPr>
      </w:pPr>
      <w:r w:rsidRPr="002E4274">
        <w:rPr>
          <w:rFonts w:ascii="黑体" w:eastAsia="黑体" w:hint="eastAsia"/>
          <w:sz w:val="32"/>
          <w:szCs w:val="32"/>
          <w:shd w:val="clear" w:color="auto" w:fill="FFFFFF"/>
        </w:rPr>
        <w:t>立项指导思想</w:t>
      </w:r>
      <w:bookmarkStart w:id="0" w:name="_GoBack"/>
      <w:bookmarkEnd w:id="0"/>
    </w:p>
    <w:p w:rsidR="00F718FB" w:rsidRPr="002E4274" w:rsidRDefault="006E1DEA" w:rsidP="002E4274">
      <w:pPr>
        <w:pStyle w:val="a6"/>
        <w:spacing w:before="0" w:beforeAutospacing="0" w:after="0" w:afterAutospacing="0"/>
        <w:ind w:firstLineChars="200" w:firstLine="640"/>
        <w:rPr>
          <w:rFonts w:ascii="仿宋_GB2312" w:eastAsia="仿宋_GB2312"/>
          <w:sz w:val="32"/>
          <w:szCs w:val="32"/>
          <w:shd w:val="clear" w:color="auto" w:fill="FFFFFF"/>
        </w:rPr>
      </w:pPr>
      <w:r w:rsidRPr="002E4274">
        <w:rPr>
          <w:rFonts w:ascii="仿宋_GB2312" w:eastAsia="仿宋_GB2312" w:hint="eastAsia"/>
          <w:sz w:val="32"/>
          <w:szCs w:val="32"/>
          <w:shd w:val="clear" w:color="auto" w:fill="FFFFFF"/>
        </w:rPr>
        <w:t>2017</w:t>
      </w:r>
      <w:r w:rsidRPr="002E4274">
        <w:rPr>
          <w:rFonts w:ascii="仿宋_GB2312" w:eastAsia="仿宋_GB2312" w:hint="eastAsia"/>
          <w:sz w:val="32"/>
          <w:szCs w:val="32"/>
          <w:shd w:val="clear" w:color="auto" w:fill="FFFFFF"/>
        </w:rPr>
        <w:t>年度“网络文化研究专项”课题立项工作，高举中国特色社会主义伟大旗帜，</w:t>
      </w:r>
      <w:r w:rsidRPr="002E4274">
        <w:rPr>
          <w:rFonts w:ascii="仿宋_GB2312" w:eastAsia="仿宋_GB2312"/>
          <w:sz w:val="32"/>
          <w:szCs w:val="32"/>
          <w:shd w:val="clear" w:color="auto" w:fill="FFFFFF"/>
        </w:rPr>
        <w:t>以马克思列宁主义、毛泽东思想、邓小平理论、</w:t>
      </w:r>
      <w:r w:rsidRPr="002E4274">
        <w:rPr>
          <w:rFonts w:ascii="仿宋_GB2312" w:eastAsia="仿宋_GB2312"/>
          <w:sz w:val="32"/>
          <w:szCs w:val="32"/>
          <w:shd w:val="clear" w:color="auto" w:fill="FFFFFF"/>
        </w:rPr>
        <w:t>“</w:t>
      </w:r>
      <w:r w:rsidRPr="002E4274">
        <w:rPr>
          <w:rFonts w:ascii="仿宋_GB2312" w:eastAsia="仿宋_GB2312"/>
          <w:sz w:val="32"/>
          <w:szCs w:val="32"/>
          <w:shd w:val="clear" w:color="auto" w:fill="FFFFFF"/>
        </w:rPr>
        <w:t>三个代表</w:t>
      </w:r>
      <w:r w:rsidRPr="002E4274">
        <w:rPr>
          <w:rFonts w:ascii="仿宋_GB2312" w:eastAsia="仿宋_GB2312"/>
          <w:sz w:val="32"/>
          <w:szCs w:val="32"/>
          <w:shd w:val="clear" w:color="auto" w:fill="FFFFFF"/>
        </w:rPr>
        <w:t>”</w:t>
      </w:r>
      <w:r w:rsidRPr="002E4274">
        <w:rPr>
          <w:rFonts w:ascii="仿宋_GB2312" w:eastAsia="仿宋_GB2312"/>
          <w:sz w:val="32"/>
          <w:szCs w:val="32"/>
          <w:shd w:val="clear" w:color="auto" w:fill="FFFFFF"/>
        </w:rPr>
        <w:t>重要思想、科学发展观为指导，深入贯彻习近平总书记系列重要讲话精神和治国</w:t>
      </w:r>
      <w:proofErr w:type="gramStart"/>
      <w:r w:rsidRPr="002E4274">
        <w:rPr>
          <w:rFonts w:ascii="仿宋_GB2312" w:eastAsia="仿宋_GB2312"/>
          <w:sz w:val="32"/>
          <w:szCs w:val="32"/>
          <w:shd w:val="clear" w:color="auto" w:fill="FFFFFF"/>
        </w:rPr>
        <w:t>理政新理念</w:t>
      </w:r>
      <w:proofErr w:type="gramEnd"/>
      <w:r w:rsidRPr="002E4274">
        <w:rPr>
          <w:rFonts w:ascii="仿宋_GB2312" w:eastAsia="仿宋_GB2312" w:hint="eastAsia"/>
          <w:sz w:val="32"/>
          <w:szCs w:val="32"/>
          <w:shd w:val="clear" w:color="auto" w:fill="FFFFFF"/>
        </w:rPr>
        <w:t>、</w:t>
      </w:r>
      <w:r w:rsidRPr="002E4274">
        <w:rPr>
          <w:rFonts w:ascii="仿宋_GB2312" w:eastAsia="仿宋_GB2312"/>
          <w:sz w:val="32"/>
          <w:szCs w:val="32"/>
          <w:shd w:val="clear" w:color="auto" w:fill="FFFFFF"/>
        </w:rPr>
        <w:t>新思想</w:t>
      </w:r>
      <w:r w:rsidRPr="002E4274">
        <w:rPr>
          <w:rFonts w:ascii="仿宋_GB2312" w:eastAsia="仿宋_GB2312" w:hint="eastAsia"/>
          <w:sz w:val="32"/>
          <w:szCs w:val="32"/>
          <w:shd w:val="clear" w:color="auto" w:fill="FFFFFF"/>
        </w:rPr>
        <w:t>、</w:t>
      </w:r>
      <w:r w:rsidRPr="002E4274">
        <w:rPr>
          <w:rFonts w:ascii="仿宋_GB2312" w:eastAsia="仿宋_GB2312"/>
          <w:sz w:val="32"/>
          <w:szCs w:val="32"/>
          <w:shd w:val="clear" w:color="auto" w:fill="FFFFFF"/>
        </w:rPr>
        <w:t>新战略，紧紧围绕</w:t>
      </w:r>
      <w:r w:rsidRPr="002E4274">
        <w:rPr>
          <w:rFonts w:ascii="仿宋_GB2312" w:eastAsia="仿宋_GB2312" w:hint="eastAsia"/>
          <w:sz w:val="32"/>
          <w:szCs w:val="32"/>
          <w:shd w:val="clear" w:color="auto" w:fill="FFFFFF"/>
        </w:rPr>
        <w:t>网络文化的热点问题和重大理论问题开展具有原创性的课题研究；倡导理论研究和应用</w:t>
      </w:r>
      <w:r w:rsidRPr="002E4274">
        <w:rPr>
          <w:rFonts w:ascii="仿宋_GB2312" w:eastAsia="仿宋_GB2312" w:hint="eastAsia"/>
          <w:sz w:val="32"/>
          <w:szCs w:val="32"/>
          <w:shd w:val="clear" w:color="auto" w:fill="FFFFFF"/>
        </w:rPr>
        <w:lastRenderedPageBreak/>
        <w:t>研究相结合，坚持理论联系实际，突出网络文化研究的应用服务性、预见性和决策参考性；项目研究要有助于推动我省和我国网络文化研究，为建设网络强国服务。</w:t>
      </w:r>
    </w:p>
    <w:p w:rsidR="00F718FB" w:rsidRPr="002E4274" w:rsidRDefault="006E1DEA" w:rsidP="002E4274">
      <w:pPr>
        <w:pStyle w:val="a6"/>
        <w:spacing w:before="0" w:beforeAutospacing="0" w:after="0" w:afterAutospacing="0"/>
        <w:ind w:firstLineChars="200" w:firstLine="640"/>
        <w:rPr>
          <w:rFonts w:ascii="黑体" w:eastAsia="黑体" w:hint="eastAsia"/>
          <w:sz w:val="32"/>
          <w:szCs w:val="32"/>
          <w:shd w:val="clear" w:color="auto" w:fill="FFFFFF"/>
        </w:rPr>
      </w:pPr>
      <w:r w:rsidRPr="002E4274">
        <w:rPr>
          <w:rFonts w:ascii="黑体" w:eastAsia="黑体" w:hint="eastAsia"/>
          <w:sz w:val="32"/>
          <w:szCs w:val="32"/>
          <w:shd w:val="clear" w:color="auto" w:fill="FFFFFF"/>
        </w:rPr>
        <w:t>二、立项基本原则</w:t>
      </w:r>
    </w:p>
    <w:p w:rsidR="00F718FB" w:rsidRPr="002E4274" w:rsidRDefault="006E1DEA" w:rsidP="002E4274">
      <w:pPr>
        <w:pStyle w:val="a6"/>
        <w:spacing w:before="0" w:beforeAutospacing="0" w:after="0" w:afterAutospacing="0"/>
        <w:ind w:firstLineChars="200" w:firstLine="640"/>
        <w:rPr>
          <w:rFonts w:ascii="仿宋_GB2312" w:eastAsia="仿宋_GB2312"/>
          <w:sz w:val="32"/>
          <w:szCs w:val="32"/>
          <w:shd w:val="clear" w:color="auto" w:fill="FFFFFF"/>
        </w:rPr>
      </w:pPr>
      <w:r w:rsidRPr="002E4274">
        <w:rPr>
          <w:rFonts w:ascii="仿宋_GB2312" w:eastAsia="仿宋_GB2312" w:hint="eastAsia"/>
          <w:sz w:val="32"/>
          <w:szCs w:val="32"/>
          <w:shd w:val="clear" w:color="auto" w:fill="FFFFFF"/>
        </w:rPr>
        <w:t>课题要以相关理论与实践研究为基础，尽力围绕网络文化与社会发展、优秀传统文化与网络文化建设、网络信息传播与监管、网络文化发展</w:t>
      </w:r>
      <w:proofErr w:type="gramStart"/>
      <w:r w:rsidRPr="002E4274">
        <w:rPr>
          <w:rFonts w:ascii="仿宋_GB2312" w:eastAsia="仿宋_GB2312" w:hint="eastAsia"/>
          <w:sz w:val="32"/>
          <w:szCs w:val="32"/>
          <w:shd w:val="clear" w:color="auto" w:fill="FFFFFF"/>
        </w:rPr>
        <w:t>与网信工作</w:t>
      </w:r>
      <w:proofErr w:type="gramEnd"/>
      <w:r w:rsidRPr="002E4274">
        <w:rPr>
          <w:rFonts w:ascii="仿宋_GB2312" w:eastAsia="仿宋_GB2312" w:hint="eastAsia"/>
          <w:sz w:val="32"/>
          <w:szCs w:val="32"/>
          <w:shd w:val="clear" w:color="auto" w:fill="FFFFFF"/>
        </w:rPr>
        <w:t>、网络语言辨析、网络文化产业发展等几个方向进行选题。课题申请人也可根据自身的学术积累和对网络文化研究现状的调查，在课题指南列举的题目外，自行</w:t>
      </w:r>
      <w:r w:rsidRPr="002E4274">
        <w:rPr>
          <w:rFonts w:ascii="仿宋_GB2312" w:eastAsia="仿宋_GB2312" w:hint="eastAsia"/>
          <w:sz w:val="32"/>
          <w:szCs w:val="32"/>
          <w:shd w:val="clear" w:color="auto" w:fill="FFFFFF"/>
        </w:rPr>
        <w:t>设计选题进行申报。选题要力求具有原创性与开拓性。</w:t>
      </w:r>
    </w:p>
    <w:p w:rsidR="00F718FB" w:rsidRPr="002E4274" w:rsidRDefault="006E1DEA" w:rsidP="002E4274">
      <w:pPr>
        <w:pStyle w:val="a6"/>
        <w:spacing w:before="0" w:beforeAutospacing="0" w:after="0" w:afterAutospacing="0"/>
        <w:ind w:firstLineChars="200" w:firstLine="640"/>
        <w:rPr>
          <w:rFonts w:ascii="黑体" w:eastAsia="黑体" w:hint="eastAsia"/>
          <w:sz w:val="32"/>
          <w:szCs w:val="32"/>
          <w:shd w:val="clear" w:color="auto" w:fill="FFFFFF"/>
        </w:rPr>
      </w:pPr>
      <w:r w:rsidRPr="002E4274">
        <w:rPr>
          <w:rFonts w:ascii="黑体" w:eastAsia="黑体" w:hint="eastAsia"/>
          <w:sz w:val="32"/>
          <w:szCs w:val="32"/>
          <w:shd w:val="clear" w:color="auto" w:fill="FFFFFF"/>
        </w:rPr>
        <w:t>三、立项种类、数量、资助经费和申报条件</w:t>
      </w:r>
    </w:p>
    <w:p w:rsidR="00F718FB" w:rsidRPr="002E4274" w:rsidRDefault="006E1DEA" w:rsidP="002E4274">
      <w:pPr>
        <w:pStyle w:val="a6"/>
        <w:spacing w:before="0" w:beforeAutospacing="0" w:after="0" w:afterAutospacing="0"/>
        <w:ind w:firstLineChars="200" w:firstLine="640"/>
        <w:rPr>
          <w:rFonts w:ascii="仿宋_GB2312" w:eastAsia="仿宋_GB2312"/>
          <w:sz w:val="32"/>
          <w:szCs w:val="32"/>
          <w:shd w:val="clear" w:color="auto" w:fill="FFFFFF"/>
        </w:rPr>
      </w:pPr>
      <w:r w:rsidRPr="002E4274">
        <w:rPr>
          <w:rFonts w:ascii="仿宋_GB2312" w:eastAsia="仿宋_GB2312" w:hint="eastAsia"/>
          <w:sz w:val="32"/>
          <w:szCs w:val="32"/>
          <w:shd w:val="clear" w:color="auto" w:fill="FFFFFF"/>
        </w:rPr>
        <w:t>2017</w:t>
      </w:r>
      <w:r w:rsidRPr="002E4274">
        <w:rPr>
          <w:rFonts w:ascii="仿宋_GB2312" w:eastAsia="仿宋_GB2312" w:hint="eastAsia"/>
          <w:sz w:val="32"/>
          <w:szCs w:val="32"/>
          <w:shd w:val="clear" w:color="auto" w:fill="FFFFFF"/>
        </w:rPr>
        <w:t>年度“网络文化专项研究”课题隶属吉林省社会科学基金项目。立项种类分为重点项目和一般项目两个类别。</w:t>
      </w:r>
      <w:r w:rsidRPr="002E4274">
        <w:rPr>
          <w:rFonts w:ascii="仿宋_GB2312" w:eastAsia="仿宋_GB2312" w:hint="eastAsia"/>
          <w:sz w:val="32"/>
          <w:szCs w:val="32"/>
          <w:shd w:val="clear" w:color="auto" w:fill="FFFFFF"/>
        </w:rPr>
        <w:t>2017</w:t>
      </w:r>
      <w:r w:rsidRPr="002E4274">
        <w:rPr>
          <w:rFonts w:ascii="仿宋_GB2312" w:eastAsia="仿宋_GB2312" w:hint="eastAsia"/>
          <w:sz w:val="32"/>
          <w:szCs w:val="32"/>
          <w:shd w:val="clear" w:color="auto" w:fill="FFFFFF"/>
        </w:rPr>
        <w:t>年，重点课题设立</w:t>
      </w:r>
      <w:r w:rsidRPr="002E4274">
        <w:rPr>
          <w:rFonts w:ascii="仿宋_GB2312" w:eastAsia="仿宋_GB2312" w:hint="eastAsia"/>
          <w:sz w:val="32"/>
          <w:szCs w:val="32"/>
          <w:shd w:val="clear" w:color="auto" w:fill="FFFFFF"/>
        </w:rPr>
        <w:t>5</w:t>
      </w:r>
      <w:r w:rsidRPr="002E4274">
        <w:rPr>
          <w:rFonts w:ascii="仿宋_GB2312" w:eastAsia="仿宋_GB2312" w:hint="eastAsia"/>
          <w:sz w:val="32"/>
          <w:szCs w:val="32"/>
          <w:shd w:val="clear" w:color="auto" w:fill="FFFFFF"/>
        </w:rPr>
        <w:t>项，每项资助研究经费</w:t>
      </w:r>
      <w:r w:rsidRPr="002E4274">
        <w:rPr>
          <w:rFonts w:ascii="仿宋_GB2312" w:eastAsia="仿宋_GB2312" w:hint="eastAsia"/>
          <w:sz w:val="32"/>
          <w:szCs w:val="32"/>
          <w:shd w:val="clear" w:color="auto" w:fill="FFFFFF"/>
        </w:rPr>
        <w:t>3</w:t>
      </w:r>
      <w:r w:rsidRPr="002E4274">
        <w:rPr>
          <w:rFonts w:ascii="仿宋_GB2312" w:eastAsia="仿宋_GB2312" w:hint="eastAsia"/>
          <w:sz w:val="32"/>
          <w:szCs w:val="32"/>
          <w:shd w:val="clear" w:color="auto" w:fill="FFFFFF"/>
        </w:rPr>
        <w:t>万元；</w:t>
      </w:r>
      <w:proofErr w:type="gramStart"/>
      <w:r w:rsidRPr="002E4274">
        <w:rPr>
          <w:rFonts w:ascii="仿宋_GB2312" w:eastAsia="仿宋_GB2312" w:hint="eastAsia"/>
          <w:sz w:val="32"/>
          <w:szCs w:val="32"/>
          <w:shd w:val="clear" w:color="auto" w:fill="FFFFFF"/>
        </w:rPr>
        <w:t>一般课题</w:t>
      </w:r>
      <w:proofErr w:type="gramEnd"/>
      <w:r w:rsidRPr="002E4274">
        <w:rPr>
          <w:rFonts w:ascii="仿宋_GB2312" w:eastAsia="仿宋_GB2312" w:hint="eastAsia"/>
          <w:sz w:val="32"/>
          <w:szCs w:val="32"/>
          <w:shd w:val="clear" w:color="auto" w:fill="FFFFFF"/>
        </w:rPr>
        <w:t>设立</w:t>
      </w:r>
      <w:r w:rsidRPr="002E4274">
        <w:rPr>
          <w:rFonts w:ascii="仿宋_GB2312" w:eastAsia="仿宋_GB2312" w:hint="eastAsia"/>
          <w:sz w:val="32"/>
          <w:szCs w:val="32"/>
          <w:shd w:val="clear" w:color="auto" w:fill="FFFFFF"/>
        </w:rPr>
        <w:t>10</w:t>
      </w:r>
      <w:r w:rsidRPr="002E4274">
        <w:rPr>
          <w:rFonts w:ascii="仿宋_GB2312" w:eastAsia="仿宋_GB2312" w:hint="eastAsia"/>
          <w:sz w:val="32"/>
          <w:szCs w:val="32"/>
          <w:shd w:val="clear" w:color="auto" w:fill="FFFFFF"/>
        </w:rPr>
        <w:t>项，每项资助研究经费</w:t>
      </w:r>
      <w:r w:rsidRPr="002E4274">
        <w:rPr>
          <w:rFonts w:ascii="仿宋_GB2312" w:eastAsia="仿宋_GB2312" w:hint="eastAsia"/>
          <w:sz w:val="32"/>
          <w:szCs w:val="32"/>
          <w:shd w:val="clear" w:color="auto" w:fill="FFFFFF"/>
        </w:rPr>
        <w:t>1</w:t>
      </w:r>
      <w:r w:rsidRPr="002E4274">
        <w:rPr>
          <w:rFonts w:ascii="仿宋_GB2312" w:eastAsia="仿宋_GB2312" w:hint="eastAsia"/>
          <w:sz w:val="32"/>
          <w:szCs w:val="32"/>
          <w:shd w:val="clear" w:color="auto" w:fill="FFFFFF"/>
        </w:rPr>
        <w:t>万元。</w:t>
      </w:r>
    </w:p>
    <w:p w:rsidR="00F718FB" w:rsidRPr="002E4274" w:rsidRDefault="006E1DEA" w:rsidP="002E4274">
      <w:pPr>
        <w:pStyle w:val="a6"/>
        <w:spacing w:before="0" w:beforeAutospacing="0" w:after="0" w:afterAutospacing="0"/>
        <w:ind w:firstLineChars="200" w:firstLine="640"/>
        <w:rPr>
          <w:rFonts w:ascii="仿宋_GB2312" w:eastAsia="仿宋_GB2312"/>
          <w:sz w:val="32"/>
          <w:szCs w:val="32"/>
          <w:shd w:val="clear" w:color="auto" w:fill="FFFFFF"/>
        </w:rPr>
      </w:pPr>
      <w:r w:rsidRPr="002E4274">
        <w:rPr>
          <w:rFonts w:ascii="仿宋_GB2312" w:eastAsia="仿宋_GB2312" w:hint="eastAsia"/>
          <w:sz w:val="32"/>
          <w:szCs w:val="32"/>
          <w:shd w:val="clear" w:color="auto" w:fill="FFFFFF"/>
        </w:rPr>
        <w:t>申报条件</w:t>
      </w:r>
      <w:r w:rsidRPr="002E4274">
        <w:rPr>
          <w:rFonts w:ascii="仿宋_GB2312" w:eastAsia="仿宋_GB2312" w:hint="eastAsia"/>
          <w:sz w:val="32"/>
          <w:szCs w:val="32"/>
          <w:shd w:val="clear" w:color="auto" w:fill="FFFFFF"/>
        </w:rPr>
        <w:t>,</w:t>
      </w:r>
      <w:r w:rsidRPr="002E4274">
        <w:rPr>
          <w:rFonts w:ascii="仿宋_GB2312" w:eastAsia="仿宋_GB2312" w:hint="eastAsia"/>
          <w:sz w:val="32"/>
          <w:szCs w:val="32"/>
          <w:shd w:val="clear" w:color="auto" w:fill="FFFFFF"/>
        </w:rPr>
        <w:t>申报人应为吉林省在职人员。申报重点课题的负责人原则上须具有正高级职称。申报</w:t>
      </w:r>
      <w:proofErr w:type="gramStart"/>
      <w:r w:rsidRPr="002E4274">
        <w:rPr>
          <w:rFonts w:ascii="仿宋_GB2312" w:eastAsia="仿宋_GB2312" w:hint="eastAsia"/>
          <w:sz w:val="32"/>
          <w:szCs w:val="32"/>
          <w:shd w:val="clear" w:color="auto" w:fill="FFFFFF"/>
        </w:rPr>
        <w:t>一般课题</w:t>
      </w:r>
      <w:proofErr w:type="gramEnd"/>
      <w:r w:rsidRPr="002E4274">
        <w:rPr>
          <w:rFonts w:ascii="仿宋_GB2312" w:eastAsia="仿宋_GB2312" w:hint="eastAsia"/>
          <w:sz w:val="32"/>
          <w:szCs w:val="32"/>
          <w:shd w:val="clear" w:color="auto" w:fill="FFFFFF"/>
        </w:rPr>
        <w:t>的负责人须具有中级以上（含中级）职称。</w:t>
      </w:r>
    </w:p>
    <w:p w:rsidR="00F718FB" w:rsidRPr="002E4274" w:rsidRDefault="006E1DEA" w:rsidP="002E4274">
      <w:pPr>
        <w:pStyle w:val="a6"/>
        <w:spacing w:before="0" w:beforeAutospacing="0" w:after="0" w:afterAutospacing="0"/>
        <w:ind w:firstLineChars="200" w:firstLine="640"/>
        <w:rPr>
          <w:rFonts w:ascii="黑体" w:eastAsia="黑体" w:hint="eastAsia"/>
          <w:sz w:val="32"/>
          <w:szCs w:val="32"/>
          <w:shd w:val="clear" w:color="auto" w:fill="FFFFFF"/>
        </w:rPr>
      </w:pPr>
      <w:r w:rsidRPr="002E4274">
        <w:rPr>
          <w:rFonts w:ascii="黑体" w:eastAsia="黑体" w:hint="eastAsia"/>
          <w:sz w:val="32"/>
          <w:szCs w:val="32"/>
          <w:shd w:val="clear" w:color="auto" w:fill="FFFFFF"/>
        </w:rPr>
        <w:t>四、成果形式、完成期限</w:t>
      </w:r>
      <w:r w:rsidRPr="002E4274">
        <w:rPr>
          <w:rFonts w:ascii="黑体" w:eastAsia="黑体" w:hint="eastAsia"/>
          <w:sz w:val="32"/>
          <w:szCs w:val="32"/>
          <w:shd w:val="clear" w:color="auto" w:fill="FFFFFF"/>
        </w:rPr>
        <w:t>及日常管理</w:t>
      </w:r>
    </w:p>
    <w:p w:rsidR="00F718FB" w:rsidRPr="002E4274" w:rsidRDefault="006E1DEA" w:rsidP="002E4274">
      <w:pPr>
        <w:pStyle w:val="a6"/>
        <w:spacing w:before="0" w:beforeAutospacing="0" w:after="0" w:afterAutospacing="0"/>
        <w:ind w:firstLineChars="200" w:firstLine="640"/>
        <w:rPr>
          <w:rFonts w:ascii="仿宋_GB2312" w:eastAsia="仿宋_GB2312"/>
          <w:sz w:val="32"/>
          <w:szCs w:val="32"/>
          <w:shd w:val="clear" w:color="auto" w:fill="FFFFFF"/>
        </w:rPr>
      </w:pPr>
      <w:r w:rsidRPr="002E4274">
        <w:rPr>
          <w:rFonts w:ascii="仿宋_GB2312" w:eastAsia="仿宋_GB2312"/>
          <w:sz w:val="32"/>
          <w:szCs w:val="32"/>
          <w:shd w:val="clear" w:color="auto" w:fill="FFFFFF"/>
        </w:rPr>
        <w:t>申报课题的最终成果形式分为三类：系列化论文、研究报告</w:t>
      </w:r>
      <w:r w:rsidRPr="002E4274">
        <w:rPr>
          <w:rFonts w:ascii="仿宋_GB2312" w:eastAsia="仿宋_GB2312"/>
          <w:sz w:val="32"/>
          <w:szCs w:val="32"/>
          <w:shd w:val="clear" w:color="auto" w:fill="FFFFFF"/>
        </w:rPr>
        <w:t>和著作类。</w:t>
      </w:r>
    </w:p>
    <w:p w:rsidR="00F718FB" w:rsidRPr="002E4274" w:rsidRDefault="006E1DEA" w:rsidP="002E4274">
      <w:pPr>
        <w:pStyle w:val="a6"/>
        <w:spacing w:before="0" w:beforeAutospacing="0" w:after="0" w:afterAutospacing="0"/>
        <w:ind w:firstLineChars="200" w:firstLine="640"/>
        <w:rPr>
          <w:rFonts w:ascii="仿宋_GB2312" w:eastAsia="仿宋_GB2312"/>
          <w:sz w:val="32"/>
          <w:szCs w:val="32"/>
          <w:shd w:val="clear" w:color="auto" w:fill="FFFFFF"/>
        </w:rPr>
      </w:pPr>
      <w:r w:rsidRPr="002E4274">
        <w:rPr>
          <w:rFonts w:ascii="仿宋_GB2312" w:eastAsia="仿宋_GB2312"/>
          <w:sz w:val="32"/>
          <w:szCs w:val="32"/>
          <w:shd w:val="clear" w:color="auto" w:fill="FFFFFF"/>
        </w:rPr>
        <w:lastRenderedPageBreak/>
        <w:t>系列化论文要求课题负责人及课题组成员在公开刊物上发表课题研究内容论文</w:t>
      </w:r>
      <w:r w:rsidRPr="002E4274">
        <w:rPr>
          <w:rFonts w:ascii="仿宋_GB2312" w:eastAsia="仿宋_GB2312"/>
          <w:sz w:val="32"/>
          <w:szCs w:val="32"/>
          <w:shd w:val="clear" w:color="auto" w:fill="FFFFFF"/>
        </w:rPr>
        <w:t>5</w:t>
      </w:r>
      <w:r w:rsidRPr="002E4274">
        <w:rPr>
          <w:rFonts w:ascii="仿宋_GB2312" w:eastAsia="仿宋_GB2312"/>
          <w:sz w:val="32"/>
          <w:szCs w:val="32"/>
          <w:shd w:val="clear" w:color="auto" w:fill="FFFFFF"/>
        </w:rPr>
        <w:t>篇以上（含</w:t>
      </w:r>
      <w:r w:rsidRPr="002E4274">
        <w:rPr>
          <w:rFonts w:ascii="仿宋_GB2312" w:eastAsia="仿宋_GB2312"/>
          <w:sz w:val="32"/>
          <w:szCs w:val="32"/>
          <w:shd w:val="clear" w:color="auto" w:fill="FFFFFF"/>
        </w:rPr>
        <w:t>5</w:t>
      </w:r>
      <w:r w:rsidRPr="002E4274">
        <w:rPr>
          <w:rFonts w:ascii="仿宋_GB2312" w:eastAsia="仿宋_GB2312"/>
          <w:sz w:val="32"/>
          <w:szCs w:val="32"/>
          <w:shd w:val="clear" w:color="auto" w:fill="FFFFFF"/>
        </w:rPr>
        <w:t>篇），其中至少有</w:t>
      </w:r>
      <w:r w:rsidRPr="002E4274">
        <w:rPr>
          <w:rFonts w:ascii="仿宋_GB2312" w:eastAsia="仿宋_GB2312"/>
          <w:sz w:val="32"/>
          <w:szCs w:val="32"/>
          <w:shd w:val="clear" w:color="auto" w:fill="FFFFFF"/>
        </w:rPr>
        <w:t>2</w:t>
      </w:r>
      <w:r w:rsidRPr="002E4274">
        <w:rPr>
          <w:rFonts w:ascii="仿宋_GB2312" w:eastAsia="仿宋_GB2312"/>
          <w:sz w:val="32"/>
          <w:szCs w:val="32"/>
          <w:shd w:val="clear" w:color="auto" w:fill="FFFFFF"/>
        </w:rPr>
        <w:t>篇为核心期刊，研究期限</w:t>
      </w:r>
      <w:r w:rsidRPr="002E4274">
        <w:rPr>
          <w:rFonts w:ascii="仿宋_GB2312" w:eastAsia="仿宋_GB2312" w:hint="eastAsia"/>
          <w:sz w:val="32"/>
          <w:szCs w:val="32"/>
          <w:shd w:val="clear" w:color="auto" w:fill="FFFFFF"/>
        </w:rPr>
        <w:t>一般</w:t>
      </w:r>
      <w:r w:rsidRPr="002E4274">
        <w:rPr>
          <w:rFonts w:ascii="仿宋_GB2312" w:eastAsia="仿宋_GB2312"/>
          <w:sz w:val="32"/>
          <w:szCs w:val="32"/>
          <w:shd w:val="clear" w:color="auto" w:fill="FFFFFF"/>
        </w:rPr>
        <w:t>为</w:t>
      </w:r>
      <w:r w:rsidRPr="002E4274">
        <w:rPr>
          <w:rFonts w:ascii="仿宋_GB2312" w:eastAsia="仿宋_GB2312"/>
          <w:sz w:val="32"/>
          <w:szCs w:val="32"/>
          <w:shd w:val="clear" w:color="auto" w:fill="FFFFFF"/>
        </w:rPr>
        <w:t>2</w:t>
      </w:r>
      <w:r w:rsidRPr="002E4274">
        <w:rPr>
          <w:rFonts w:ascii="仿宋_GB2312" w:eastAsia="仿宋_GB2312"/>
          <w:sz w:val="32"/>
          <w:szCs w:val="32"/>
          <w:shd w:val="clear" w:color="auto" w:fill="FFFFFF"/>
        </w:rPr>
        <w:t>年。项目负责人至少发表</w:t>
      </w:r>
      <w:r w:rsidRPr="002E4274">
        <w:rPr>
          <w:rFonts w:ascii="仿宋_GB2312" w:eastAsia="仿宋_GB2312"/>
          <w:sz w:val="32"/>
          <w:szCs w:val="32"/>
          <w:shd w:val="clear" w:color="auto" w:fill="FFFFFF"/>
        </w:rPr>
        <w:t>2</w:t>
      </w:r>
      <w:r w:rsidRPr="002E4274">
        <w:rPr>
          <w:rFonts w:ascii="仿宋_GB2312" w:eastAsia="仿宋_GB2312"/>
          <w:sz w:val="32"/>
          <w:szCs w:val="32"/>
          <w:shd w:val="clear" w:color="auto" w:fill="FFFFFF"/>
        </w:rPr>
        <w:t>篇以上（含</w:t>
      </w:r>
      <w:r w:rsidRPr="002E4274">
        <w:rPr>
          <w:rFonts w:ascii="仿宋_GB2312" w:eastAsia="仿宋_GB2312"/>
          <w:sz w:val="32"/>
          <w:szCs w:val="32"/>
          <w:shd w:val="clear" w:color="auto" w:fill="FFFFFF"/>
        </w:rPr>
        <w:t>2</w:t>
      </w:r>
      <w:r w:rsidRPr="002E4274">
        <w:rPr>
          <w:rFonts w:ascii="仿宋_GB2312" w:eastAsia="仿宋_GB2312"/>
          <w:sz w:val="32"/>
          <w:szCs w:val="32"/>
          <w:shd w:val="clear" w:color="auto" w:fill="FFFFFF"/>
        </w:rPr>
        <w:t>篇），</w:t>
      </w:r>
      <w:r w:rsidRPr="002E4274">
        <w:rPr>
          <w:rFonts w:ascii="仿宋_GB2312" w:eastAsia="仿宋_GB2312" w:hint="eastAsia"/>
          <w:sz w:val="32"/>
          <w:szCs w:val="32"/>
          <w:shd w:val="clear" w:color="auto" w:fill="FFFFFF"/>
        </w:rPr>
        <w:t>其中</w:t>
      </w:r>
      <w:r w:rsidRPr="002E4274">
        <w:rPr>
          <w:rFonts w:ascii="仿宋_GB2312" w:eastAsia="仿宋_GB2312"/>
          <w:sz w:val="32"/>
          <w:szCs w:val="32"/>
          <w:shd w:val="clear" w:color="auto" w:fill="FFFFFF"/>
        </w:rPr>
        <w:t>至少含</w:t>
      </w:r>
      <w:r w:rsidRPr="002E4274">
        <w:rPr>
          <w:rFonts w:ascii="仿宋_GB2312" w:eastAsia="仿宋_GB2312" w:hint="eastAsia"/>
          <w:sz w:val="32"/>
          <w:szCs w:val="32"/>
          <w:shd w:val="clear" w:color="auto" w:fill="FFFFFF"/>
        </w:rPr>
        <w:t>有</w:t>
      </w:r>
      <w:r w:rsidRPr="002E4274">
        <w:rPr>
          <w:rFonts w:ascii="仿宋_GB2312" w:eastAsia="仿宋_GB2312"/>
          <w:sz w:val="32"/>
          <w:szCs w:val="32"/>
          <w:shd w:val="clear" w:color="auto" w:fill="FFFFFF"/>
        </w:rPr>
        <w:t>1</w:t>
      </w:r>
      <w:r w:rsidRPr="002E4274">
        <w:rPr>
          <w:rFonts w:ascii="仿宋_GB2312" w:eastAsia="仿宋_GB2312"/>
          <w:sz w:val="32"/>
          <w:szCs w:val="32"/>
          <w:shd w:val="clear" w:color="auto" w:fill="FFFFFF"/>
        </w:rPr>
        <w:t>篇核心期刊及以上。</w:t>
      </w:r>
    </w:p>
    <w:p w:rsidR="00F718FB" w:rsidRPr="002E4274" w:rsidRDefault="006E1DEA" w:rsidP="002E4274">
      <w:pPr>
        <w:pStyle w:val="a6"/>
        <w:spacing w:before="0" w:beforeAutospacing="0" w:after="0" w:afterAutospacing="0"/>
        <w:ind w:firstLineChars="200" w:firstLine="640"/>
        <w:rPr>
          <w:rFonts w:ascii="仿宋_GB2312" w:eastAsia="仿宋_GB2312"/>
          <w:sz w:val="32"/>
          <w:szCs w:val="32"/>
          <w:shd w:val="clear" w:color="auto" w:fill="FFFFFF"/>
        </w:rPr>
      </w:pPr>
      <w:r w:rsidRPr="002E4274">
        <w:rPr>
          <w:rFonts w:ascii="仿宋_GB2312" w:eastAsia="仿宋_GB2312"/>
          <w:sz w:val="32"/>
          <w:szCs w:val="32"/>
          <w:shd w:val="clear" w:color="auto" w:fill="FFFFFF"/>
        </w:rPr>
        <w:t>研究报告需完成</w:t>
      </w:r>
      <w:r w:rsidRPr="002E4274">
        <w:rPr>
          <w:rFonts w:ascii="仿宋_GB2312" w:eastAsia="仿宋_GB2312"/>
          <w:sz w:val="32"/>
          <w:szCs w:val="32"/>
          <w:shd w:val="clear" w:color="auto" w:fill="FFFFFF"/>
        </w:rPr>
        <w:t>3</w:t>
      </w:r>
      <w:r w:rsidRPr="002E4274">
        <w:rPr>
          <w:rFonts w:ascii="仿宋_GB2312" w:eastAsia="仿宋_GB2312"/>
          <w:sz w:val="32"/>
          <w:szCs w:val="32"/>
          <w:shd w:val="clear" w:color="auto" w:fill="FFFFFF"/>
        </w:rPr>
        <w:t>万字以上，成果提要</w:t>
      </w:r>
      <w:r w:rsidRPr="002E4274">
        <w:rPr>
          <w:rFonts w:ascii="仿宋_GB2312" w:eastAsia="仿宋_GB2312"/>
          <w:sz w:val="32"/>
          <w:szCs w:val="32"/>
          <w:shd w:val="clear" w:color="auto" w:fill="FFFFFF"/>
        </w:rPr>
        <w:t>3000</w:t>
      </w:r>
      <w:r w:rsidRPr="002E4274">
        <w:rPr>
          <w:rFonts w:ascii="仿宋_GB2312" w:eastAsia="仿宋_GB2312"/>
          <w:sz w:val="32"/>
          <w:szCs w:val="32"/>
          <w:shd w:val="clear" w:color="auto" w:fill="FFFFFF"/>
        </w:rPr>
        <w:t>字左右，研究期限一般为</w:t>
      </w:r>
      <w:r w:rsidRPr="002E4274">
        <w:rPr>
          <w:rFonts w:ascii="仿宋_GB2312" w:eastAsia="仿宋_GB2312"/>
          <w:sz w:val="32"/>
          <w:szCs w:val="32"/>
          <w:shd w:val="clear" w:color="auto" w:fill="FFFFFF"/>
        </w:rPr>
        <w:t>1</w:t>
      </w:r>
      <w:r w:rsidRPr="002E4274">
        <w:rPr>
          <w:rFonts w:ascii="仿宋_GB2312" w:eastAsia="仿宋_GB2312"/>
          <w:sz w:val="32"/>
          <w:szCs w:val="32"/>
          <w:shd w:val="clear" w:color="auto" w:fill="FFFFFF"/>
        </w:rPr>
        <w:t>年半。</w:t>
      </w:r>
    </w:p>
    <w:p w:rsidR="00F718FB" w:rsidRPr="002E4274" w:rsidRDefault="006E1DEA" w:rsidP="002E4274">
      <w:pPr>
        <w:pStyle w:val="a6"/>
        <w:spacing w:before="0" w:beforeAutospacing="0" w:after="0" w:afterAutospacing="0"/>
        <w:ind w:firstLineChars="200" w:firstLine="640"/>
        <w:rPr>
          <w:rFonts w:ascii="仿宋_GB2312" w:eastAsia="仿宋_GB2312"/>
          <w:sz w:val="32"/>
          <w:szCs w:val="32"/>
          <w:shd w:val="clear" w:color="auto" w:fill="FFFFFF"/>
        </w:rPr>
      </w:pPr>
      <w:r w:rsidRPr="002E4274">
        <w:rPr>
          <w:rFonts w:ascii="仿宋_GB2312" w:eastAsia="仿宋_GB2312"/>
          <w:sz w:val="32"/>
          <w:szCs w:val="32"/>
          <w:shd w:val="clear" w:color="auto" w:fill="FFFFFF"/>
        </w:rPr>
        <w:t>著作类成果要求</w:t>
      </w:r>
      <w:r w:rsidRPr="002E4274">
        <w:rPr>
          <w:rFonts w:ascii="仿宋_GB2312" w:eastAsia="仿宋_GB2312"/>
          <w:sz w:val="32"/>
          <w:szCs w:val="32"/>
          <w:shd w:val="clear" w:color="auto" w:fill="FFFFFF"/>
        </w:rPr>
        <w:t>15</w:t>
      </w:r>
      <w:r w:rsidRPr="002E4274">
        <w:rPr>
          <w:rFonts w:ascii="仿宋_GB2312" w:eastAsia="仿宋_GB2312"/>
          <w:sz w:val="32"/>
          <w:szCs w:val="32"/>
          <w:shd w:val="clear" w:color="auto" w:fill="FFFFFF"/>
        </w:rPr>
        <w:t>万字以上，研究期限一般为</w:t>
      </w:r>
      <w:r w:rsidRPr="002E4274">
        <w:rPr>
          <w:rFonts w:ascii="仿宋_GB2312" w:eastAsia="仿宋_GB2312"/>
          <w:sz w:val="32"/>
          <w:szCs w:val="32"/>
          <w:shd w:val="clear" w:color="auto" w:fill="FFFFFF"/>
        </w:rPr>
        <w:t>3</w:t>
      </w:r>
      <w:r w:rsidRPr="002E4274">
        <w:rPr>
          <w:rFonts w:ascii="仿宋_GB2312" w:eastAsia="仿宋_GB2312"/>
          <w:sz w:val="32"/>
          <w:szCs w:val="32"/>
          <w:shd w:val="clear" w:color="auto" w:fill="FFFFFF"/>
        </w:rPr>
        <w:t>年。</w:t>
      </w:r>
    </w:p>
    <w:p w:rsidR="00F718FB" w:rsidRPr="002E4274" w:rsidRDefault="006E1DEA" w:rsidP="002E4274">
      <w:pPr>
        <w:pStyle w:val="a6"/>
        <w:spacing w:before="0" w:beforeAutospacing="0" w:after="0" w:afterAutospacing="0"/>
        <w:ind w:firstLineChars="200" w:firstLine="640"/>
        <w:rPr>
          <w:rFonts w:ascii="仿宋_GB2312" w:eastAsia="仿宋_GB2312"/>
          <w:sz w:val="32"/>
          <w:szCs w:val="32"/>
          <w:shd w:val="clear" w:color="auto" w:fill="FFFFFF"/>
        </w:rPr>
      </w:pPr>
      <w:r w:rsidRPr="002E4274">
        <w:rPr>
          <w:rFonts w:ascii="仿宋_GB2312" w:eastAsia="仿宋_GB2312"/>
          <w:sz w:val="32"/>
          <w:szCs w:val="32"/>
          <w:shd w:val="clear" w:color="auto" w:fill="FFFFFF"/>
        </w:rPr>
        <w:t>立项课题研究过程中的相关工作，按照《吉林省社会科学基金项目管理办法》进行日常管理。</w:t>
      </w:r>
    </w:p>
    <w:p w:rsidR="00F718FB" w:rsidRPr="002E4274" w:rsidRDefault="006E1DEA" w:rsidP="002E4274">
      <w:pPr>
        <w:pStyle w:val="a6"/>
        <w:shd w:val="clear" w:color="auto" w:fill="FFFFFF"/>
        <w:spacing w:before="0" w:beforeAutospacing="0" w:after="0" w:afterAutospacing="0"/>
        <w:ind w:firstLineChars="200" w:firstLine="640"/>
        <w:rPr>
          <w:rFonts w:ascii="黑体" w:eastAsia="黑体" w:hint="eastAsia"/>
          <w:sz w:val="32"/>
          <w:szCs w:val="32"/>
          <w:shd w:val="clear" w:color="auto" w:fill="FFFFFF"/>
        </w:rPr>
      </w:pPr>
      <w:r w:rsidRPr="002E4274">
        <w:rPr>
          <w:rFonts w:ascii="黑体" w:eastAsia="黑体" w:hint="eastAsia"/>
          <w:sz w:val="32"/>
          <w:szCs w:val="32"/>
          <w:shd w:val="clear" w:color="auto" w:fill="FFFFFF"/>
        </w:rPr>
        <w:t>五、申报要求及时间</w:t>
      </w:r>
    </w:p>
    <w:p w:rsidR="00F718FB" w:rsidRPr="002E4274" w:rsidRDefault="006E1DEA">
      <w:pPr>
        <w:pStyle w:val="a6"/>
        <w:shd w:val="clear" w:color="auto" w:fill="FFFFFF"/>
        <w:spacing w:before="0" w:beforeAutospacing="0" w:after="0" w:afterAutospacing="0"/>
        <w:rPr>
          <w:rFonts w:ascii="仿宋_GB2312" w:eastAsia="仿宋_GB2312"/>
          <w:sz w:val="32"/>
          <w:szCs w:val="32"/>
          <w:shd w:val="clear" w:color="auto" w:fill="FFFFFF"/>
        </w:rPr>
      </w:pPr>
      <w:r w:rsidRPr="002E4274">
        <w:rPr>
          <w:rFonts w:ascii="仿宋_GB2312" w:eastAsia="仿宋_GB2312" w:hint="eastAsia"/>
          <w:sz w:val="32"/>
          <w:szCs w:val="32"/>
          <w:shd w:val="clear" w:color="auto" w:fill="FFFFFF"/>
        </w:rPr>
        <w:t xml:space="preserve">    1.</w:t>
      </w:r>
      <w:r w:rsidRPr="002E4274">
        <w:rPr>
          <w:rFonts w:ascii="仿宋_GB2312" w:eastAsia="仿宋_GB2312" w:hint="eastAsia"/>
          <w:sz w:val="32"/>
          <w:szCs w:val="32"/>
          <w:shd w:val="clear" w:color="auto" w:fill="FFFFFF"/>
        </w:rPr>
        <w:t>申报人只能选择</w:t>
      </w:r>
      <w:r w:rsidRPr="002E4274">
        <w:rPr>
          <w:rFonts w:ascii="仿宋_GB2312" w:eastAsia="仿宋_GB2312" w:hint="eastAsia"/>
          <w:sz w:val="32"/>
          <w:szCs w:val="32"/>
          <w:shd w:val="clear" w:color="auto" w:fill="FFFFFF"/>
        </w:rPr>
        <w:t>1</w:t>
      </w:r>
      <w:r w:rsidRPr="002E4274">
        <w:rPr>
          <w:rFonts w:ascii="仿宋_GB2312" w:eastAsia="仿宋_GB2312" w:hint="eastAsia"/>
          <w:sz w:val="32"/>
          <w:szCs w:val="32"/>
          <w:shd w:val="clear" w:color="auto" w:fill="FFFFFF"/>
        </w:rPr>
        <w:t>个选题申报，项目类别填写“网络文化研究专项”。《申报书》及《活页》请申报者到“吉林社科规划”网站（</w:t>
      </w:r>
      <w:r w:rsidRPr="002E4274">
        <w:rPr>
          <w:rFonts w:ascii="仿宋_GB2312" w:eastAsia="仿宋_GB2312" w:hint="eastAsia"/>
          <w:sz w:val="32"/>
          <w:szCs w:val="32"/>
          <w:shd w:val="clear" w:color="auto" w:fill="FFFFFF"/>
        </w:rPr>
        <w:t>www.jlpopss.gov.cn</w:t>
      </w:r>
      <w:r w:rsidRPr="002E4274">
        <w:rPr>
          <w:rFonts w:ascii="仿宋_GB2312" w:eastAsia="仿宋_GB2312" w:hint="eastAsia"/>
          <w:sz w:val="32"/>
          <w:szCs w:val="32"/>
          <w:shd w:val="clear" w:color="auto" w:fill="FFFFFF"/>
        </w:rPr>
        <w:t>）上查询和下载填写。《申报书》填报一式</w:t>
      </w:r>
      <w:r w:rsidRPr="002E4274">
        <w:rPr>
          <w:rFonts w:ascii="仿宋_GB2312" w:eastAsia="仿宋_GB2312" w:hint="eastAsia"/>
          <w:sz w:val="32"/>
          <w:szCs w:val="32"/>
          <w:shd w:val="clear" w:color="auto" w:fill="FFFFFF"/>
        </w:rPr>
        <w:t>3</w:t>
      </w:r>
      <w:r w:rsidRPr="002E4274">
        <w:rPr>
          <w:rFonts w:ascii="仿宋_GB2312" w:eastAsia="仿宋_GB2312" w:hint="eastAsia"/>
          <w:sz w:val="32"/>
          <w:szCs w:val="32"/>
          <w:shd w:val="clear" w:color="auto" w:fill="FFFFFF"/>
        </w:rPr>
        <w:t>份，《活页》填报一式</w:t>
      </w:r>
      <w:r w:rsidRPr="002E4274">
        <w:rPr>
          <w:rFonts w:ascii="仿宋_GB2312" w:eastAsia="仿宋_GB2312" w:hint="eastAsia"/>
          <w:sz w:val="32"/>
          <w:szCs w:val="32"/>
          <w:shd w:val="clear" w:color="auto" w:fill="FFFFFF"/>
        </w:rPr>
        <w:t>6</w:t>
      </w:r>
      <w:r w:rsidRPr="002E4274">
        <w:rPr>
          <w:rFonts w:ascii="仿宋_GB2312" w:eastAsia="仿宋_GB2312" w:hint="eastAsia"/>
          <w:sz w:val="32"/>
          <w:szCs w:val="32"/>
          <w:shd w:val="clear" w:color="auto" w:fill="FFFFFF"/>
        </w:rPr>
        <w:t>份。</w:t>
      </w:r>
    </w:p>
    <w:p w:rsidR="00F718FB" w:rsidRPr="002E4274" w:rsidRDefault="006E1DEA" w:rsidP="002E4274">
      <w:pPr>
        <w:pStyle w:val="a6"/>
        <w:spacing w:before="0" w:beforeAutospacing="0" w:after="0" w:afterAutospacing="0"/>
        <w:ind w:firstLineChars="200" w:firstLine="640"/>
        <w:rPr>
          <w:rFonts w:ascii="仿宋_GB2312" w:eastAsia="仿宋_GB2312"/>
          <w:sz w:val="32"/>
          <w:szCs w:val="32"/>
          <w:shd w:val="clear" w:color="auto" w:fill="FFFFFF"/>
        </w:rPr>
      </w:pPr>
      <w:r w:rsidRPr="002E4274">
        <w:rPr>
          <w:rFonts w:ascii="仿宋_GB2312" w:eastAsia="仿宋_GB2312" w:hint="eastAsia"/>
          <w:sz w:val="32"/>
          <w:szCs w:val="32"/>
          <w:shd w:val="clear" w:color="auto" w:fill="FFFFFF"/>
        </w:rPr>
        <w:t>2.</w:t>
      </w:r>
      <w:r w:rsidRPr="002E4274">
        <w:rPr>
          <w:rFonts w:ascii="仿宋_GB2312" w:eastAsia="仿宋_GB2312" w:hint="eastAsia"/>
          <w:sz w:val="32"/>
          <w:szCs w:val="32"/>
          <w:shd w:val="clear" w:color="auto" w:fill="FFFFFF"/>
        </w:rPr>
        <w:t>正在承担省和国家社科基金研究项目的负责人，以及同年度申报省社科基金其他类别项目的负责人不得作为主持人申报“网络文化研究专项”课题，课题组成员不限。</w:t>
      </w:r>
    </w:p>
    <w:p w:rsidR="00F718FB" w:rsidRPr="002E4274" w:rsidRDefault="006E1DEA" w:rsidP="002E4274">
      <w:pPr>
        <w:pStyle w:val="a6"/>
        <w:shd w:val="clear" w:color="auto" w:fill="FFFFFF"/>
        <w:spacing w:before="0" w:beforeAutospacing="0" w:after="0" w:afterAutospacing="0"/>
        <w:ind w:firstLineChars="200" w:firstLine="640"/>
        <w:rPr>
          <w:rFonts w:ascii="仿宋_GB2312" w:eastAsia="仿宋_GB2312"/>
          <w:sz w:val="32"/>
          <w:szCs w:val="32"/>
          <w:shd w:val="clear" w:color="auto" w:fill="FFFFFF"/>
        </w:rPr>
      </w:pPr>
      <w:r w:rsidRPr="002E4274">
        <w:rPr>
          <w:rFonts w:ascii="仿宋_GB2312" w:eastAsia="仿宋_GB2312" w:hint="eastAsia"/>
          <w:sz w:val="32"/>
          <w:szCs w:val="32"/>
          <w:shd w:val="clear" w:color="auto" w:fill="FFFFFF"/>
        </w:rPr>
        <w:t>3.</w:t>
      </w:r>
      <w:r w:rsidRPr="002E4274">
        <w:rPr>
          <w:rFonts w:ascii="仿宋_GB2312" w:eastAsia="仿宋_GB2312" w:hint="eastAsia"/>
          <w:sz w:val="32"/>
          <w:szCs w:val="32"/>
          <w:shd w:val="clear" w:color="auto" w:fill="FFFFFF"/>
        </w:rPr>
        <w:t>课题实行集中申报，申报截止日期为</w:t>
      </w:r>
      <w:r w:rsidRPr="002E4274">
        <w:rPr>
          <w:rFonts w:ascii="仿宋_GB2312" w:eastAsia="仿宋_GB2312" w:hint="eastAsia"/>
          <w:sz w:val="32"/>
          <w:szCs w:val="32"/>
          <w:shd w:val="clear" w:color="auto" w:fill="FFFFFF"/>
        </w:rPr>
        <w:t>2017</w:t>
      </w:r>
      <w:r w:rsidRPr="002E4274">
        <w:rPr>
          <w:rFonts w:ascii="仿宋_GB2312" w:eastAsia="仿宋_GB2312" w:hint="eastAsia"/>
          <w:sz w:val="32"/>
          <w:szCs w:val="32"/>
          <w:shd w:val="clear" w:color="auto" w:fill="FFFFFF"/>
        </w:rPr>
        <w:t>年</w:t>
      </w:r>
      <w:r w:rsidRPr="002E4274">
        <w:rPr>
          <w:rFonts w:ascii="仿宋_GB2312" w:eastAsia="仿宋_GB2312" w:hint="eastAsia"/>
          <w:sz w:val="32"/>
          <w:szCs w:val="32"/>
          <w:shd w:val="clear" w:color="auto" w:fill="FFFFFF"/>
        </w:rPr>
        <w:t>5</w:t>
      </w:r>
      <w:r w:rsidRPr="002E4274">
        <w:rPr>
          <w:rFonts w:ascii="仿宋_GB2312" w:eastAsia="仿宋_GB2312" w:hint="eastAsia"/>
          <w:sz w:val="32"/>
          <w:szCs w:val="32"/>
          <w:shd w:val="clear" w:color="auto" w:fill="FFFFFF"/>
        </w:rPr>
        <w:t>月</w:t>
      </w:r>
      <w:r w:rsidRPr="002E4274">
        <w:rPr>
          <w:rFonts w:ascii="仿宋_GB2312" w:eastAsia="仿宋_GB2312" w:hint="eastAsia"/>
          <w:sz w:val="32"/>
          <w:szCs w:val="32"/>
          <w:shd w:val="clear" w:color="auto" w:fill="FFFFFF"/>
        </w:rPr>
        <w:t>20</w:t>
      </w:r>
      <w:r w:rsidRPr="002E4274">
        <w:rPr>
          <w:rFonts w:ascii="仿宋_GB2312" w:eastAsia="仿宋_GB2312" w:hint="eastAsia"/>
          <w:sz w:val="32"/>
          <w:szCs w:val="32"/>
          <w:shd w:val="clear" w:color="auto" w:fill="FFFFFF"/>
        </w:rPr>
        <w:t>日。申报工作委托吉林省网络文化研究基地（吉林省社会科学重点领域研究基地）受理</w:t>
      </w:r>
      <w:r w:rsidRPr="002E4274">
        <w:rPr>
          <w:rFonts w:ascii="仿宋_GB2312" w:eastAsia="仿宋_GB2312" w:hint="eastAsia"/>
          <w:sz w:val="32"/>
          <w:szCs w:val="32"/>
          <w:shd w:val="clear" w:color="auto" w:fill="FFFFFF"/>
        </w:rPr>
        <w:t>申报材料。各申报单位在申报截止日前将审查合格的纸质申报书</w:t>
      </w:r>
      <w:r w:rsidRPr="002E4274">
        <w:rPr>
          <w:rFonts w:ascii="仿宋_GB2312" w:eastAsia="仿宋_GB2312" w:hint="eastAsia"/>
          <w:sz w:val="32"/>
          <w:szCs w:val="32"/>
          <w:shd w:val="clear" w:color="auto" w:fill="FFFFFF"/>
        </w:rPr>
        <w:t>3</w:t>
      </w:r>
      <w:r w:rsidRPr="002E4274">
        <w:rPr>
          <w:rFonts w:ascii="仿宋_GB2312" w:eastAsia="仿宋_GB2312" w:hint="eastAsia"/>
          <w:sz w:val="32"/>
          <w:szCs w:val="32"/>
          <w:shd w:val="clear" w:color="auto" w:fill="FFFFFF"/>
        </w:rPr>
        <w:t>份、活页</w:t>
      </w:r>
      <w:r w:rsidRPr="002E4274">
        <w:rPr>
          <w:rFonts w:ascii="仿宋_GB2312" w:eastAsia="仿宋_GB2312" w:hint="eastAsia"/>
          <w:sz w:val="32"/>
          <w:szCs w:val="32"/>
          <w:shd w:val="clear" w:color="auto" w:fill="FFFFFF"/>
        </w:rPr>
        <w:t>6</w:t>
      </w:r>
      <w:r w:rsidRPr="002E4274">
        <w:rPr>
          <w:rFonts w:ascii="仿宋_GB2312" w:eastAsia="仿宋_GB2312" w:hint="eastAsia"/>
          <w:sz w:val="32"/>
          <w:szCs w:val="32"/>
          <w:shd w:val="clear" w:color="auto" w:fill="FFFFFF"/>
        </w:rPr>
        <w:t>份报送吉林省网络文化研究基地（长春大学办公楼</w:t>
      </w:r>
      <w:r w:rsidRPr="002E4274">
        <w:rPr>
          <w:rFonts w:ascii="仿宋_GB2312" w:eastAsia="仿宋_GB2312" w:hint="eastAsia"/>
          <w:sz w:val="32"/>
          <w:szCs w:val="32"/>
          <w:shd w:val="clear" w:color="auto" w:fill="FFFFFF"/>
        </w:rPr>
        <w:t>B</w:t>
      </w:r>
      <w:r w:rsidRPr="002E4274">
        <w:rPr>
          <w:rFonts w:ascii="仿宋_GB2312" w:eastAsia="仿宋_GB2312" w:hint="eastAsia"/>
          <w:sz w:val="32"/>
          <w:szCs w:val="32"/>
          <w:shd w:val="clear" w:color="auto" w:fill="FFFFFF"/>
        </w:rPr>
        <w:t>座</w:t>
      </w:r>
      <w:r w:rsidRPr="002E4274">
        <w:rPr>
          <w:rFonts w:ascii="仿宋_GB2312" w:eastAsia="仿宋_GB2312" w:hint="eastAsia"/>
          <w:sz w:val="32"/>
          <w:szCs w:val="32"/>
          <w:shd w:val="clear" w:color="auto" w:fill="FFFFFF"/>
        </w:rPr>
        <w:t>504</w:t>
      </w:r>
      <w:r w:rsidRPr="002E4274">
        <w:rPr>
          <w:rFonts w:ascii="仿宋_GB2312" w:eastAsia="仿宋_GB2312" w:hint="eastAsia"/>
          <w:sz w:val="32"/>
          <w:szCs w:val="32"/>
          <w:shd w:val="clear" w:color="auto" w:fill="FFFFFF"/>
        </w:rPr>
        <w:t>），经审核合</w:t>
      </w:r>
      <w:r w:rsidRPr="002E4274">
        <w:rPr>
          <w:rFonts w:ascii="仿宋_GB2312" w:eastAsia="仿宋_GB2312" w:hint="eastAsia"/>
          <w:sz w:val="32"/>
          <w:szCs w:val="32"/>
          <w:shd w:val="clear" w:color="auto" w:fill="FFFFFF"/>
        </w:rPr>
        <w:lastRenderedPageBreak/>
        <w:t>格</w:t>
      </w:r>
      <w:r w:rsidRPr="002E4274">
        <w:rPr>
          <w:rFonts w:ascii="仿宋_GB2312" w:eastAsia="仿宋_GB2312" w:hint="eastAsia"/>
          <w:sz w:val="32"/>
          <w:szCs w:val="32"/>
          <w:shd w:val="clear" w:color="auto" w:fill="FFFFFF"/>
        </w:rPr>
        <w:t>,</w:t>
      </w:r>
      <w:r w:rsidRPr="002E4274">
        <w:rPr>
          <w:rFonts w:ascii="仿宋_GB2312" w:eastAsia="仿宋_GB2312" w:hint="eastAsia"/>
          <w:sz w:val="32"/>
          <w:szCs w:val="32"/>
          <w:shd w:val="clear" w:color="auto" w:fill="FFFFFF"/>
        </w:rPr>
        <w:t>由吉林省网络文化研究基地统一录入申报系统后报省社科规划办，《申报书》</w:t>
      </w:r>
      <w:hyperlink r:id="rId9" w:history="1">
        <w:r w:rsidRPr="002E4274">
          <w:rPr>
            <w:rFonts w:ascii="仿宋_GB2312" w:eastAsia="仿宋_GB2312" w:hint="eastAsia"/>
            <w:sz w:val="32"/>
            <w:szCs w:val="32"/>
            <w:shd w:val="clear" w:color="auto" w:fill="FFFFFF"/>
          </w:rPr>
          <w:t>电子版由各申报单位汇总后统一发送至</w:t>
        </w:r>
        <w:r w:rsidRPr="002E4274">
          <w:rPr>
            <w:rFonts w:ascii="仿宋_GB2312" w:eastAsia="仿宋_GB2312"/>
            <w:sz w:val="32"/>
            <w:szCs w:val="32"/>
            <w:shd w:val="clear" w:color="auto" w:fill="FFFFFF"/>
          </w:rPr>
          <w:t>ccu_wlwh@163.com</w:t>
        </w:r>
      </w:hyperlink>
      <w:r w:rsidRPr="002E4274">
        <w:rPr>
          <w:rFonts w:ascii="仿宋_GB2312" w:eastAsia="仿宋_GB2312" w:hint="eastAsia"/>
          <w:sz w:val="32"/>
          <w:szCs w:val="32"/>
          <w:shd w:val="clear" w:color="auto" w:fill="FFFFFF"/>
        </w:rPr>
        <w:t>，文件夹以单位名称命名。</w:t>
      </w:r>
    </w:p>
    <w:p w:rsidR="00F718FB" w:rsidRPr="002E4274" w:rsidRDefault="006E1DEA" w:rsidP="002E4274">
      <w:pPr>
        <w:pStyle w:val="a6"/>
        <w:shd w:val="clear" w:color="auto" w:fill="FFFFFF"/>
        <w:spacing w:before="0" w:beforeAutospacing="0" w:after="0" w:afterAutospacing="0"/>
        <w:ind w:firstLineChars="200" w:firstLine="640"/>
        <w:rPr>
          <w:rFonts w:ascii="黑体" w:eastAsia="黑体"/>
          <w:sz w:val="32"/>
          <w:szCs w:val="32"/>
          <w:shd w:val="clear" w:color="auto" w:fill="FFFFFF"/>
        </w:rPr>
      </w:pPr>
      <w:r w:rsidRPr="002E4274">
        <w:rPr>
          <w:rFonts w:ascii="黑体" w:eastAsia="黑体" w:hint="eastAsia"/>
          <w:sz w:val="32"/>
          <w:szCs w:val="32"/>
          <w:shd w:val="clear" w:color="auto" w:fill="FFFFFF"/>
        </w:rPr>
        <w:t>六、评审方式与评审时间</w:t>
      </w:r>
    </w:p>
    <w:p w:rsidR="002E4274" w:rsidRDefault="006E1DEA" w:rsidP="002E4274">
      <w:pPr>
        <w:pStyle w:val="a6"/>
        <w:shd w:val="clear" w:color="auto" w:fill="FFFFFF"/>
        <w:spacing w:before="0" w:beforeAutospacing="0" w:after="0" w:afterAutospacing="0"/>
        <w:ind w:firstLineChars="200" w:firstLine="640"/>
        <w:rPr>
          <w:rFonts w:ascii="仿宋_GB2312" w:eastAsia="仿宋_GB2312" w:hint="eastAsia"/>
          <w:sz w:val="32"/>
          <w:szCs w:val="32"/>
          <w:shd w:val="clear" w:color="auto" w:fill="FFFFFF"/>
        </w:rPr>
      </w:pPr>
      <w:r w:rsidRPr="002E4274">
        <w:rPr>
          <w:rFonts w:ascii="仿宋_GB2312" w:eastAsia="仿宋_GB2312" w:hint="eastAsia"/>
          <w:sz w:val="32"/>
          <w:szCs w:val="32"/>
          <w:shd w:val="clear" w:color="auto" w:fill="FFFFFF"/>
        </w:rPr>
        <w:t>“网络文化研究专项”课题由省社科规划办组织同行专家进行评审，吉林省网络文化研</w:t>
      </w:r>
      <w:r w:rsidRPr="002E4274">
        <w:rPr>
          <w:rFonts w:ascii="仿宋_GB2312" w:eastAsia="仿宋_GB2312" w:hint="eastAsia"/>
          <w:sz w:val="32"/>
          <w:szCs w:val="32"/>
          <w:shd w:val="clear" w:color="auto" w:fill="FFFFFF"/>
        </w:rPr>
        <w:t>究基地协助实施。评审工作于</w:t>
      </w:r>
      <w:r w:rsidRPr="002E4274">
        <w:rPr>
          <w:rFonts w:ascii="仿宋_GB2312" w:eastAsia="仿宋_GB2312" w:hint="eastAsia"/>
          <w:sz w:val="32"/>
          <w:szCs w:val="32"/>
          <w:shd w:val="clear" w:color="auto" w:fill="FFFFFF"/>
        </w:rPr>
        <w:t>5</w:t>
      </w:r>
      <w:r w:rsidRPr="002E4274">
        <w:rPr>
          <w:rFonts w:ascii="仿宋_GB2312" w:eastAsia="仿宋_GB2312" w:hint="eastAsia"/>
          <w:sz w:val="32"/>
          <w:szCs w:val="32"/>
          <w:shd w:val="clear" w:color="auto" w:fill="FFFFFF"/>
        </w:rPr>
        <w:t>月底前完成。</w:t>
      </w:r>
    </w:p>
    <w:p w:rsidR="002E4274" w:rsidRDefault="006E1DEA" w:rsidP="002E4274">
      <w:pPr>
        <w:pStyle w:val="a6"/>
        <w:shd w:val="clear" w:color="auto" w:fill="FFFFFF"/>
        <w:spacing w:before="0" w:beforeAutospacing="0" w:after="0" w:afterAutospacing="0"/>
        <w:ind w:firstLineChars="200" w:firstLine="640"/>
        <w:rPr>
          <w:rFonts w:ascii="仿宋_GB2312" w:eastAsia="仿宋_GB2312" w:hint="eastAsia"/>
          <w:sz w:val="32"/>
          <w:szCs w:val="32"/>
          <w:shd w:val="clear" w:color="auto" w:fill="FFFFFF"/>
        </w:rPr>
      </w:pPr>
      <w:r w:rsidRPr="002E4274">
        <w:rPr>
          <w:rFonts w:ascii="仿宋_GB2312" w:eastAsia="仿宋_GB2312" w:hint="eastAsia"/>
          <w:sz w:val="32"/>
          <w:szCs w:val="32"/>
          <w:shd w:val="clear" w:color="auto" w:fill="FFFFFF"/>
        </w:rPr>
        <w:t>联系人：</w:t>
      </w:r>
      <w:proofErr w:type="gramStart"/>
      <w:r w:rsidRPr="002E4274">
        <w:rPr>
          <w:rFonts w:ascii="仿宋_GB2312" w:eastAsia="仿宋_GB2312" w:hint="eastAsia"/>
          <w:sz w:val="32"/>
          <w:szCs w:val="32"/>
          <w:shd w:val="clear" w:color="auto" w:fill="FFFFFF"/>
        </w:rPr>
        <w:t>焦明甲</w:t>
      </w:r>
      <w:proofErr w:type="gramEnd"/>
    </w:p>
    <w:p w:rsidR="00F718FB" w:rsidRPr="002E4274" w:rsidRDefault="006E1DEA" w:rsidP="002E4274">
      <w:pPr>
        <w:pStyle w:val="a6"/>
        <w:shd w:val="clear" w:color="auto" w:fill="FFFFFF"/>
        <w:spacing w:before="0" w:beforeAutospacing="0" w:after="0" w:afterAutospacing="0"/>
        <w:ind w:firstLineChars="200" w:firstLine="640"/>
        <w:rPr>
          <w:rFonts w:ascii="仿宋_GB2312" w:eastAsia="仿宋_GB2312"/>
          <w:sz w:val="32"/>
          <w:szCs w:val="32"/>
          <w:shd w:val="clear" w:color="auto" w:fill="FFFFFF"/>
        </w:rPr>
      </w:pPr>
      <w:r w:rsidRPr="002E4274">
        <w:rPr>
          <w:rFonts w:ascii="仿宋_GB2312" w:eastAsia="仿宋_GB2312" w:hint="eastAsia"/>
          <w:sz w:val="32"/>
          <w:szCs w:val="32"/>
          <w:shd w:val="clear" w:color="auto" w:fill="FFFFFF"/>
        </w:rPr>
        <w:t>联系电话：</w:t>
      </w:r>
      <w:r w:rsidRPr="002E4274">
        <w:rPr>
          <w:rFonts w:ascii="仿宋_GB2312" w:eastAsia="仿宋_GB2312" w:hint="eastAsia"/>
          <w:sz w:val="32"/>
          <w:szCs w:val="32"/>
          <w:shd w:val="clear" w:color="auto" w:fill="FFFFFF"/>
        </w:rPr>
        <w:t>85380958   15699509065(</w:t>
      </w:r>
      <w:r w:rsidRPr="002E4274">
        <w:rPr>
          <w:rFonts w:ascii="仿宋_GB2312" w:eastAsia="仿宋_GB2312" w:hint="eastAsia"/>
          <w:sz w:val="32"/>
          <w:szCs w:val="32"/>
          <w:shd w:val="clear" w:color="auto" w:fill="FFFFFF"/>
        </w:rPr>
        <w:t>手机</w:t>
      </w:r>
      <w:r w:rsidRPr="002E4274">
        <w:rPr>
          <w:rFonts w:ascii="仿宋_GB2312" w:eastAsia="仿宋_GB2312" w:hint="eastAsia"/>
          <w:sz w:val="32"/>
          <w:szCs w:val="32"/>
          <w:shd w:val="clear" w:color="auto" w:fill="FFFFFF"/>
        </w:rPr>
        <w:t>)</w:t>
      </w:r>
    </w:p>
    <w:p w:rsidR="00F718FB" w:rsidRPr="002E4274" w:rsidRDefault="002E4274">
      <w:pPr>
        <w:pStyle w:val="a6"/>
        <w:shd w:val="clear" w:color="auto" w:fill="FFFFFF"/>
        <w:spacing w:line="330" w:lineRule="atLeast"/>
        <w:rPr>
          <w:rFonts w:ascii="仿宋_GB2312" w:eastAsia="仿宋_GB2312"/>
          <w:sz w:val="32"/>
          <w:szCs w:val="32"/>
          <w:shd w:val="clear" w:color="auto" w:fill="FFFFFF"/>
        </w:rPr>
      </w:pPr>
      <w:r>
        <w:rPr>
          <w:rFonts w:ascii="仿宋_GB2312" w:eastAsia="仿宋_GB2312" w:hint="eastAsia"/>
          <w:sz w:val="32"/>
          <w:szCs w:val="32"/>
          <w:shd w:val="clear" w:color="auto" w:fill="FFFFFF"/>
        </w:rPr>
        <w:t xml:space="preserve">               </w:t>
      </w:r>
      <w:r w:rsidR="006E1DEA" w:rsidRPr="002E4274">
        <w:rPr>
          <w:rFonts w:ascii="仿宋_GB2312" w:eastAsia="仿宋_GB2312" w:hint="eastAsia"/>
          <w:sz w:val="32"/>
          <w:szCs w:val="32"/>
          <w:shd w:val="clear" w:color="auto" w:fill="FFFFFF"/>
        </w:rPr>
        <w:t xml:space="preserve"> </w:t>
      </w:r>
      <w:r w:rsidR="006E1DEA" w:rsidRPr="002E4274">
        <w:rPr>
          <w:rFonts w:ascii="仿宋_GB2312" w:eastAsia="仿宋_GB2312" w:hint="eastAsia"/>
          <w:sz w:val="32"/>
          <w:szCs w:val="32"/>
          <w:shd w:val="clear" w:color="auto" w:fill="FFFFFF"/>
        </w:rPr>
        <w:t>吉林省</w:t>
      </w:r>
      <w:r w:rsidR="006E1DEA" w:rsidRPr="002E4274">
        <w:rPr>
          <w:rFonts w:ascii="仿宋_GB2312" w:eastAsia="仿宋_GB2312" w:hint="eastAsia"/>
          <w:sz w:val="32"/>
          <w:szCs w:val="32"/>
          <w:shd w:val="clear" w:color="auto" w:fill="FFFFFF"/>
        </w:rPr>
        <w:t>哲学</w:t>
      </w:r>
      <w:r w:rsidR="006E1DEA" w:rsidRPr="002E4274">
        <w:rPr>
          <w:rFonts w:ascii="仿宋_GB2312" w:eastAsia="仿宋_GB2312" w:hint="eastAsia"/>
          <w:sz w:val="32"/>
          <w:szCs w:val="32"/>
          <w:shd w:val="clear" w:color="auto" w:fill="FFFFFF"/>
        </w:rPr>
        <w:t>社会科学规划基金办公室</w:t>
      </w:r>
    </w:p>
    <w:p w:rsidR="00F718FB" w:rsidRPr="002E4274" w:rsidRDefault="006E1DEA">
      <w:pPr>
        <w:pStyle w:val="a6"/>
        <w:shd w:val="clear" w:color="auto" w:fill="FFFFFF"/>
        <w:spacing w:line="330" w:lineRule="atLeast"/>
        <w:rPr>
          <w:rFonts w:ascii="仿宋_GB2312" w:eastAsia="仿宋_GB2312"/>
          <w:sz w:val="32"/>
          <w:szCs w:val="32"/>
          <w:shd w:val="clear" w:color="auto" w:fill="FFFFFF"/>
        </w:rPr>
      </w:pPr>
      <w:r w:rsidRPr="002E4274">
        <w:rPr>
          <w:rFonts w:ascii="仿宋_GB2312" w:eastAsia="仿宋_GB2312" w:hint="eastAsia"/>
          <w:sz w:val="32"/>
          <w:szCs w:val="32"/>
          <w:shd w:val="clear" w:color="auto" w:fill="FFFFFF"/>
        </w:rPr>
        <w:t xml:space="preserve">  </w:t>
      </w:r>
      <w:r w:rsidR="002E4274">
        <w:rPr>
          <w:rFonts w:ascii="仿宋_GB2312" w:eastAsia="仿宋_GB2312" w:hint="eastAsia"/>
          <w:sz w:val="32"/>
          <w:szCs w:val="32"/>
          <w:shd w:val="clear" w:color="auto" w:fill="FFFFFF"/>
        </w:rPr>
        <w:t xml:space="preserve">                  </w:t>
      </w:r>
      <w:r w:rsidRPr="002E4274">
        <w:rPr>
          <w:rFonts w:ascii="仿宋_GB2312" w:eastAsia="仿宋_GB2312" w:hint="eastAsia"/>
          <w:sz w:val="32"/>
          <w:szCs w:val="32"/>
          <w:shd w:val="clear" w:color="auto" w:fill="FFFFFF"/>
        </w:rPr>
        <w:t>2017</w:t>
      </w:r>
      <w:r w:rsidRPr="002E4274">
        <w:rPr>
          <w:rFonts w:ascii="仿宋_GB2312" w:eastAsia="仿宋_GB2312" w:hint="eastAsia"/>
          <w:sz w:val="32"/>
          <w:szCs w:val="32"/>
          <w:shd w:val="clear" w:color="auto" w:fill="FFFFFF"/>
        </w:rPr>
        <w:t>年</w:t>
      </w:r>
      <w:r w:rsidRPr="002E4274">
        <w:rPr>
          <w:rFonts w:ascii="仿宋_GB2312" w:eastAsia="仿宋_GB2312" w:hint="eastAsia"/>
          <w:sz w:val="32"/>
          <w:szCs w:val="32"/>
          <w:shd w:val="clear" w:color="auto" w:fill="FFFFFF"/>
        </w:rPr>
        <w:t>4</w:t>
      </w:r>
      <w:r w:rsidRPr="002E4274">
        <w:rPr>
          <w:rFonts w:ascii="仿宋_GB2312" w:eastAsia="仿宋_GB2312" w:hint="eastAsia"/>
          <w:sz w:val="32"/>
          <w:szCs w:val="32"/>
          <w:shd w:val="clear" w:color="auto" w:fill="FFFFFF"/>
        </w:rPr>
        <w:t>月</w:t>
      </w:r>
      <w:r w:rsidRPr="002E4274">
        <w:rPr>
          <w:rFonts w:ascii="仿宋_GB2312" w:eastAsia="仿宋_GB2312" w:hint="eastAsia"/>
          <w:sz w:val="32"/>
          <w:szCs w:val="32"/>
          <w:shd w:val="clear" w:color="auto" w:fill="FFFFFF"/>
        </w:rPr>
        <w:t>1</w:t>
      </w:r>
      <w:r w:rsidRPr="002E4274">
        <w:rPr>
          <w:rFonts w:ascii="仿宋_GB2312" w:eastAsia="仿宋_GB2312" w:hint="eastAsia"/>
          <w:sz w:val="32"/>
          <w:szCs w:val="32"/>
          <w:shd w:val="clear" w:color="auto" w:fill="FFFFFF"/>
        </w:rPr>
        <w:t>4</w:t>
      </w:r>
      <w:r w:rsidRPr="002E4274">
        <w:rPr>
          <w:rFonts w:ascii="仿宋_GB2312" w:eastAsia="仿宋_GB2312" w:hint="eastAsia"/>
          <w:sz w:val="32"/>
          <w:szCs w:val="32"/>
          <w:shd w:val="clear" w:color="auto" w:fill="FFFFFF"/>
        </w:rPr>
        <w:t>日</w:t>
      </w:r>
    </w:p>
    <w:p w:rsidR="00F718FB" w:rsidRDefault="00F718FB">
      <w:pPr>
        <w:pStyle w:val="a6"/>
        <w:spacing w:before="0" w:beforeAutospacing="0" w:after="0" w:afterAutospacing="0" w:line="432" w:lineRule="auto"/>
        <w:ind w:firstLine="480"/>
        <w:jc w:val="center"/>
        <w:rPr>
          <w:bCs/>
          <w:sz w:val="28"/>
          <w:szCs w:val="28"/>
        </w:rPr>
      </w:pPr>
    </w:p>
    <w:p w:rsidR="00F718FB" w:rsidRPr="002E4274" w:rsidRDefault="006E1DEA">
      <w:pPr>
        <w:pStyle w:val="a6"/>
        <w:spacing w:before="0" w:beforeAutospacing="0" w:after="0" w:afterAutospacing="0" w:line="432" w:lineRule="auto"/>
        <w:jc w:val="both"/>
        <w:rPr>
          <w:rFonts w:ascii="仿宋_GB2312" w:eastAsia="仿宋_GB2312" w:hAnsi="黑体" w:hint="eastAsia"/>
          <w:b/>
          <w:bCs/>
          <w:sz w:val="36"/>
          <w:szCs w:val="36"/>
        </w:rPr>
      </w:pPr>
      <w:r w:rsidRPr="002E4274">
        <w:rPr>
          <w:rFonts w:ascii="仿宋_GB2312" w:eastAsia="仿宋_GB2312" w:hint="eastAsia"/>
          <w:bCs/>
          <w:sz w:val="28"/>
          <w:szCs w:val="28"/>
        </w:rPr>
        <w:t xml:space="preserve">    </w:t>
      </w:r>
      <w:r w:rsidRPr="002E4274">
        <w:rPr>
          <w:rFonts w:ascii="仿宋_GB2312" w:eastAsia="仿宋_GB2312" w:hint="eastAsia"/>
          <w:bCs/>
          <w:sz w:val="28"/>
          <w:szCs w:val="28"/>
        </w:rPr>
        <w:t>附：</w:t>
      </w:r>
      <w:r w:rsidRPr="002E4274">
        <w:rPr>
          <w:rFonts w:ascii="仿宋_GB2312" w:eastAsia="仿宋_GB2312" w:hint="eastAsia"/>
          <w:sz w:val="28"/>
          <w:szCs w:val="28"/>
        </w:rPr>
        <w:t>2017</w:t>
      </w:r>
      <w:r w:rsidRPr="002E4274">
        <w:rPr>
          <w:rFonts w:ascii="仿宋_GB2312" w:eastAsia="仿宋_GB2312" w:hint="eastAsia"/>
          <w:sz w:val="28"/>
          <w:szCs w:val="28"/>
        </w:rPr>
        <w:t>年度吉林省“网络文化研究专项”课题指南</w:t>
      </w:r>
    </w:p>
    <w:p w:rsidR="00F718FB" w:rsidRDefault="00F718FB">
      <w:pPr>
        <w:pStyle w:val="a6"/>
        <w:spacing w:before="0" w:beforeAutospacing="0" w:after="0" w:afterAutospacing="0" w:line="432" w:lineRule="auto"/>
        <w:jc w:val="both"/>
        <w:rPr>
          <w:bCs/>
          <w:sz w:val="28"/>
          <w:szCs w:val="28"/>
        </w:rPr>
      </w:pPr>
    </w:p>
    <w:p w:rsidR="00F718FB" w:rsidRDefault="00F718FB">
      <w:pPr>
        <w:pStyle w:val="a6"/>
        <w:spacing w:before="0" w:beforeAutospacing="0" w:after="0" w:afterAutospacing="0" w:line="432" w:lineRule="auto"/>
        <w:ind w:firstLine="480"/>
        <w:jc w:val="center"/>
        <w:rPr>
          <w:bCs/>
          <w:sz w:val="28"/>
          <w:szCs w:val="28"/>
        </w:rPr>
        <w:sectPr w:rsidR="00F718FB">
          <w:footerReference w:type="default" r:id="rId10"/>
          <w:pgSz w:w="11906" w:h="16838"/>
          <w:pgMar w:top="1440" w:right="1800" w:bottom="1440" w:left="1800" w:header="851" w:footer="992" w:gutter="0"/>
          <w:cols w:space="425"/>
          <w:docGrid w:type="lines" w:linePitch="312"/>
        </w:sectPr>
      </w:pPr>
    </w:p>
    <w:p w:rsidR="00F718FB" w:rsidRPr="002E4274" w:rsidRDefault="006E1DEA">
      <w:pPr>
        <w:pStyle w:val="a6"/>
        <w:spacing w:before="0" w:beforeAutospacing="0" w:after="0" w:afterAutospacing="0" w:line="432" w:lineRule="auto"/>
        <w:ind w:firstLine="480"/>
        <w:jc w:val="center"/>
        <w:rPr>
          <w:rFonts w:ascii="方正小标宋简体" w:eastAsia="方正小标宋简体" w:hAnsi="黑体" w:hint="eastAsia"/>
          <w:b/>
          <w:bCs/>
          <w:sz w:val="36"/>
          <w:szCs w:val="36"/>
        </w:rPr>
      </w:pPr>
      <w:r w:rsidRPr="002E4274">
        <w:rPr>
          <w:rFonts w:ascii="方正小标宋简体" w:eastAsia="方正小标宋简体" w:hAnsi="黑体" w:hint="eastAsia"/>
          <w:b/>
          <w:bCs/>
          <w:sz w:val="36"/>
          <w:szCs w:val="36"/>
        </w:rPr>
        <w:lastRenderedPageBreak/>
        <w:t>201</w:t>
      </w:r>
      <w:r w:rsidRPr="002E4274">
        <w:rPr>
          <w:rFonts w:ascii="方正小标宋简体" w:eastAsia="方正小标宋简体" w:hAnsi="黑体" w:hint="eastAsia"/>
          <w:b/>
          <w:bCs/>
          <w:sz w:val="36"/>
          <w:szCs w:val="36"/>
        </w:rPr>
        <w:t>7</w:t>
      </w:r>
      <w:r w:rsidRPr="002E4274">
        <w:rPr>
          <w:rFonts w:ascii="方正小标宋简体" w:eastAsia="方正小标宋简体" w:hAnsi="黑体" w:hint="eastAsia"/>
          <w:b/>
          <w:bCs/>
          <w:sz w:val="36"/>
          <w:szCs w:val="36"/>
        </w:rPr>
        <w:t>年</w:t>
      </w:r>
      <w:r w:rsidRPr="002E4274">
        <w:rPr>
          <w:rFonts w:ascii="方正小标宋简体" w:eastAsia="方正小标宋简体" w:hAnsi="黑体" w:hint="eastAsia"/>
          <w:b/>
          <w:bCs/>
          <w:sz w:val="36"/>
          <w:szCs w:val="36"/>
        </w:rPr>
        <w:t>度吉林省“</w:t>
      </w:r>
      <w:r w:rsidRPr="002E4274">
        <w:rPr>
          <w:rFonts w:ascii="方正小标宋简体" w:eastAsia="方正小标宋简体" w:hAnsi="黑体" w:hint="eastAsia"/>
          <w:b/>
          <w:bCs/>
          <w:sz w:val="36"/>
          <w:szCs w:val="36"/>
        </w:rPr>
        <w:t>网络文化研究</w:t>
      </w:r>
      <w:r w:rsidRPr="002E4274">
        <w:rPr>
          <w:rFonts w:ascii="方正小标宋简体" w:eastAsia="方正小标宋简体" w:hAnsi="黑体" w:hint="eastAsia"/>
          <w:b/>
          <w:bCs/>
          <w:sz w:val="36"/>
          <w:szCs w:val="36"/>
        </w:rPr>
        <w:t>专项”</w:t>
      </w:r>
      <w:r w:rsidRPr="002E4274">
        <w:rPr>
          <w:rFonts w:ascii="方正小标宋简体" w:eastAsia="方正小标宋简体" w:hAnsi="黑体" w:hint="eastAsia"/>
          <w:b/>
          <w:bCs/>
          <w:sz w:val="36"/>
          <w:szCs w:val="36"/>
        </w:rPr>
        <w:t>课题指南</w:t>
      </w:r>
    </w:p>
    <w:p w:rsidR="00F718FB" w:rsidRDefault="00F718FB">
      <w:pPr>
        <w:pStyle w:val="a6"/>
        <w:spacing w:before="0" w:beforeAutospacing="0" w:after="0" w:afterAutospacing="0" w:line="432" w:lineRule="auto"/>
        <w:ind w:firstLine="480"/>
        <w:rPr>
          <w:b/>
          <w:bCs/>
          <w:sz w:val="28"/>
          <w:szCs w:val="28"/>
        </w:rPr>
      </w:pPr>
    </w:p>
    <w:p w:rsidR="00F718FB" w:rsidRDefault="006E1DEA">
      <w:pPr>
        <w:pStyle w:val="a6"/>
        <w:spacing w:before="0" w:beforeAutospacing="0" w:after="0" w:afterAutospacing="0" w:line="432" w:lineRule="auto"/>
        <w:ind w:firstLine="480"/>
        <w:rPr>
          <w:rFonts w:ascii="黑体" w:eastAsia="黑体" w:hAnsi="黑体"/>
          <w:b/>
          <w:bCs/>
          <w:sz w:val="28"/>
          <w:szCs w:val="28"/>
        </w:rPr>
      </w:pPr>
      <w:r>
        <w:rPr>
          <w:rFonts w:ascii="黑体" w:eastAsia="黑体" w:hAnsi="黑体" w:hint="eastAsia"/>
          <w:b/>
          <w:bCs/>
          <w:sz w:val="28"/>
          <w:szCs w:val="28"/>
        </w:rPr>
        <w:t>一、重点课题部分</w:t>
      </w:r>
    </w:p>
    <w:p w:rsidR="00F718FB" w:rsidRPr="002E4274" w:rsidRDefault="006E1DEA">
      <w:pPr>
        <w:pStyle w:val="a6"/>
        <w:numPr>
          <w:ilvl w:val="1"/>
          <w:numId w:val="2"/>
        </w:numPr>
        <w:spacing w:before="0" w:beforeAutospacing="0" w:after="0" w:afterAutospacing="0" w:line="432" w:lineRule="auto"/>
        <w:ind w:left="0" w:firstLineChars="200" w:firstLine="560"/>
        <w:rPr>
          <w:rFonts w:ascii="仿宋_GB2312" w:eastAsia="仿宋_GB2312" w:hint="eastAsia"/>
          <w:sz w:val="28"/>
          <w:szCs w:val="28"/>
        </w:rPr>
      </w:pPr>
      <w:r w:rsidRPr="002E4274">
        <w:rPr>
          <w:rFonts w:ascii="仿宋_GB2312" w:eastAsia="仿宋_GB2312" w:hint="eastAsia"/>
          <w:sz w:val="28"/>
          <w:szCs w:val="28"/>
        </w:rPr>
        <w:t>社会主义核心价值观与网络文化发展研究</w:t>
      </w:r>
    </w:p>
    <w:p w:rsidR="00F718FB" w:rsidRPr="002E4274" w:rsidRDefault="006E1DEA">
      <w:pPr>
        <w:pStyle w:val="a6"/>
        <w:numPr>
          <w:ilvl w:val="1"/>
          <w:numId w:val="2"/>
        </w:numPr>
        <w:spacing w:before="0" w:beforeAutospacing="0" w:after="0" w:afterAutospacing="0" w:line="432" w:lineRule="auto"/>
        <w:ind w:left="0" w:firstLineChars="200" w:firstLine="560"/>
        <w:rPr>
          <w:rFonts w:ascii="仿宋_GB2312" w:eastAsia="仿宋_GB2312" w:hint="eastAsia"/>
          <w:sz w:val="28"/>
          <w:szCs w:val="28"/>
        </w:rPr>
      </w:pPr>
      <w:r w:rsidRPr="002E4274">
        <w:rPr>
          <w:rFonts w:ascii="仿宋_GB2312" w:eastAsia="仿宋_GB2312" w:hint="eastAsia"/>
          <w:sz w:val="28"/>
          <w:szCs w:val="28"/>
        </w:rPr>
        <w:t>中国文化网络传播与网络文化发展</w:t>
      </w:r>
    </w:p>
    <w:p w:rsidR="00F718FB" w:rsidRPr="002E4274" w:rsidRDefault="006E1DEA">
      <w:pPr>
        <w:pStyle w:val="a6"/>
        <w:numPr>
          <w:ilvl w:val="1"/>
          <w:numId w:val="2"/>
        </w:numPr>
        <w:spacing w:before="0" w:beforeAutospacing="0" w:after="0" w:afterAutospacing="0" w:line="432" w:lineRule="auto"/>
        <w:ind w:left="0" w:firstLineChars="200" w:firstLine="560"/>
        <w:rPr>
          <w:rFonts w:ascii="仿宋_GB2312" w:eastAsia="仿宋_GB2312" w:hint="eastAsia"/>
          <w:sz w:val="28"/>
          <w:szCs w:val="28"/>
        </w:rPr>
      </w:pPr>
      <w:r w:rsidRPr="002E4274">
        <w:rPr>
          <w:rFonts w:ascii="仿宋_GB2312" w:eastAsia="仿宋_GB2312" w:hint="eastAsia"/>
          <w:sz w:val="28"/>
          <w:szCs w:val="28"/>
        </w:rPr>
        <w:t>吉林省网络文化</w:t>
      </w:r>
      <w:proofErr w:type="gramStart"/>
      <w:r w:rsidRPr="002E4274">
        <w:rPr>
          <w:rFonts w:ascii="仿宋_GB2312" w:eastAsia="仿宋_GB2312" w:hint="eastAsia"/>
          <w:sz w:val="28"/>
          <w:szCs w:val="28"/>
        </w:rPr>
        <w:t>研究智库建设</w:t>
      </w:r>
      <w:proofErr w:type="gramEnd"/>
    </w:p>
    <w:p w:rsidR="00F718FB" w:rsidRPr="002E4274" w:rsidRDefault="006E1DEA">
      <w:pPr>
        <w:pStyle w:val="a6"/>
        <w:numPr>
          <w:ilvl w:val="1"/>
          <w:numId w:val="2"/>
        </w:numPr>
        <w:spacing w:before="0" w:beforeAutospacing="0" w:after="0" w:afterAutospacing="0" w:line="432" w:lineRule="auto"/>
        <w:ind w:left="0" w:firstLineChars="200" w:firstLine="560"/>
        <w:rPr>
          <w:rFonts w:ascii="仿宋_GB2312" w:eastAsia="仿宋_GB2312" w:hint="eastAsia"/>
          <w:sz w:val="28"/>
          <w:szCs w:val="28"/>
        </w:rPr>
      </w:pPr>
      <w:r w:rsidRPr="002E4274">
        <w:rPr>
          <w:rFonts w:ascii="仿宋_GB2312" w:eastAsia="仿宋_GB2312" w:hint="eastAsia"/>
          <w:sz w:val="28"/>
          <w:szCs w:val="28"/>
        </w:rPr>
        <w:t>互联网时代媒体融合与创新发展研究</w:t>
      </w:r>
    </w:p>
    <w:p w:rsidR="00F718FB" w:rsidRPr="002E4274" w:rsidRDefault="006E1DEA">
      <w:pPr>
        <w:pStyle w:val="a6"/>
        <w:numPr>
          <w:ilvl w:val="1"/>
          <w:numId w:val="2"/>
        </w:numPr>
        <w:spacing w:before="0" w:beforeAutospacing="0" w:after="0" w:afterAutospacing="0" w:line="432" w:lineRule="auto"/>
        <w:ind w:left="0" w:firstLineChars="200" w:firstLine="560"/>
        <w:rPr>
          <w:rFonts w:ascii="仿宋_GB2312" w:eastAsia="仿宋_GB2312" w:hint="eastAsia"/>
          <w:sz w:val="28"/>
          <w:szCs w:val="28"/>
        </w:rPr>
      </w:pPr>
      <w:r w:rsidRPr="002E4274">
        <w:rPr>
          <w:rFonts w:ascii="仿宋_GB2312" w:eastAsia="仿宋_GB2312" w:hint="eastAsia"/>
          <w:sz w:val="28"/>
          <w:szCs w:val="28"/>
        </w:rPr>
        <w:t>吉林省</w:t>
      </w:r>
      <w:r w:rsidRPr="002E4274">
        <w:rPr>
          <w:rFonts w:ascii="仿宋_GB2312" w:eastAsia="仿宋_GB2312" w:hint="eastAsia"/>
          <w:sz w:val="28"/>
          <w:szCs w:val="28"/>
        </w:rPr>
        <w:t>网络文化发展现状与趋势</w:t>
      </w:r>
    </w:p>
    <w:p w:rsidR="00F718FB" w:rsidRPr="002E4274" w:rsidRDefault="006E1DEA">
      <w:pPr>
        <w:pStyle w:val="a6"/>
        <w:numPr>
          <w:ilvl w:val="0"/>
          <w:numId w:val="3"/>
        </w:numPr>
        <w:spacing w:before="0" w:beforeAutospacing="0" w:after="0" w:afterAutospacing="0" w:line="432" w:lineRule="auto"/>
        <w:rPr>
          <w:rFonts w:ascii="仿宋_GB2312" w:eastAsia="仿宋_GB2312" w:hAnsi="黑体" w:hint="eastAsia"/>
          <w:b/>
          <w:bCs/>
          <w:sz w:val="28"/>
          <w:szCs w:val="28"/>
        </w:rPr>
      </w:pPr>
      <w:proofErr w:type="gramStart"/>
      <w:r w:rsidRPr="002E4274">
        <w:rPr>
          <w:rFonts w:ascii="仿宋_GB2312" w:eastAsia="仿宋_GB2312" w:hAnsi="黑体" w:hint="eastAsia"/>
          <w:b/>
          <w:bCs/>
          <w:sz w:val="28"/>
          <w:szCs w:val="28"/>
        </w:rPr>
        <w:t>一般课题</w:t>
      </w:r>
      <w:proofErr w:type="gramEnd"/>
      <w:r w:rsidRPr="002E4274">
        <w:rPr>
          <w:rFonts w:ascii="仿宋_GB2312" w:eastAsia="仿宋_GB2312" w:hAnsi="黑体" w:hint="eastAsia"/>
          <w:b/>
          <w:bCs/>
          <w:sz w:val="28"/>
          <w:szCs w:val="28"/>
        </w:rPr>
        <w:t>部分</w:t>
      </w:r>
    </w:p>
    <w:p w:rsidR="00F718FB" w:rsidRPr="002E4274" w:rsidRDefault="006E1DEA">
      <w:pPr>
        <w:pStyle w:val="a6"/>
        <w:numPr>
          <w:ilvl w:val="0"/>
          <w:numId w:val="4"/>
        </w:numPr>
        <w:spacing w:before="0" w:beforeAutospacing="0" w:after="0" w:afterAutospacing="0" w:line="432" w:lineRule="auto"/>
        <w:ind w:left="0" w:firstLineChars="200" w:firstLine="560"/>
        <w:rPr>
          <w:rFonts w:ascii="仿宋_GB2312" w:eastAsia="仿宋_GB2312" w:hint="eastAsia"/>
          <w:sz w:val="28"/>
          <w:szCs w:val="28"/>
        </w:rPr>
      </w:pPr>
      <w:r w:rsidRPr="002E4274">
        <w:rPr>
          <w:rFonts w:ascii="仿宋_GB2312" w:eastAsia="仿宋_GB2312" w:hint="eastAsia"/>
          <w:sz w:val="28"/>
          <w:szCs w:val="28"/>
        </w:rPr>
        <w:t>习近平</w:t>
      </w:r>
      <w:r w:rsidRPr="002E4274">
        <w:rPr>
          <w:rFonts w:ascii="仿宋_GB2312" w:eastAsia="仿宋_GB2312" w:hint="eastAsia"/>
          <w:sz w:val="28"/>
          <w:szCs w:val="28"/>
        </w:rPr>
        <w:t>4.19</w:t>
      </w:r>
      <w:r w:rsidRPr="002E4274">
        <w:rPr>
          <w:rFonts w:ascii="仿宋_GB2312" w:eastAsia="仿宋_GB2312" w:hint="eastAsia"/>
          <w:sz w:val="28"/>
          <w:szCs w:val="28"/>
        </w:rPr>
        <w:t>讲话</w:t>
      </w:r>
      <w:proofErr w:type="gramStart"/>
      <w:r w:rsidRPr="002E4274">
        <w:rPr>
          <w:rFonts w:ascii="仿宋_GB2312" w:eastAsia="仿宋_GB2312" w:hint="eastAsia"/>
          <w:sz w:val="28"/>
          <w:szCs w:val="28"/>
        </w:rPr>
        <w:t>与网信工作</w:t>
      </w:r>
      <w:proofErr w:type="gramEnd"/>
      <w:r w:rsidRPr="002E4274">
        <w:rPr>
          <w:rFonts w:ascii="仿宋_GB2312" w:eastAsia="仿宋_GB2312" w:hint="eastAsia"/>
          <w:sz w:val="28"/>
          <w:szCs w:val="28"/>
        </w:rPr>
        <w:t>发展研究</w:t>
      </w:r>
    </w:p>
    <w:p w:rsidR="00F718FB" w:rsidRPr="002E4274" w:rsidRDefault="006E1DEA">
      <w:pPr>
        <w:pStyle w:val="a6"/>
        <w:numPr>
          <w:ilvl w:val="0"/>
          <w:numId w:val="4"/>
        </w:numPr>
        <w:spacing w:before="0" w:beforeAutospacing="0" w:after="0" w:afterAutospacing="0" w:line="432" w:lineRule="auto"/>
        <w:ind w:left="0" w:firstLineChars="200" w:firstLine="560"/>
        <w:rPr>
          <w:rFonts w:ascii="仿宋_GB2312" w:eastAsia="仿宋_GB2312" w:hint="eastAsia"/>
          <w:sz w:val="28"/>
          <w:szCs w:val="28"/>
        </w:rPr>
      </w:pPr>
      <w:r w:rsidRPr="002E4274">
        <w:rPr>
          <w:rFonts w:ascii="仿宋_GB2312" w:eastAsia="仿宋_GB2312" w:hint="eastAsia"/>
          <w:sz w:val="28"/>
          <w:szCs w:val="28"/>
        </w:rPr>
        <w:t>中国特色的网络文化研究</w:t>
      </w:r>
    </w:p>
    <w:p w:rsidR="00F718FB" w:rsidRPr="002E4274" w:rsidRDefault="006E1DEA">
      <w:pPr>
        <w:pStyle w:val="a6"/>
        <w:numPr>
          <w:ilvl w:val="0"/>
          <w:numId w:val="4"/>
        </w:numPr>
        <w:spacing w:before="0" w:beforeAutospacing="0" w:after="0" w:afterAutospacing="0" w:line="432" w:lineRule="auto"/>
        <w:ind w:left="0" w:firstLineChars="200" w:firstLine="560"/>
        <w:rPr>
          <w:rFonts w:ascii="仿宋_GB2312" w:eastAsia="仿宋_GB2312" w:hint="eastAsia"/>
          <w:sz w:val="28"/>
          <w:szCs w:val="28"/>
        </w:rPr>
      </w:pPr>
      <w:r w:rsidRPr="002E4274">
        <w:rPr>
          <w:rFonts w:ascii="仿宋_GB2312" w:eastAsia="仿宋_GB2312" w:hint="eastAsia"/>
          <w:sz w:val="28"/>
          <w:szCs w:val="28"/>
        </w:rPr>
        <w:t>网络文化发展对社会发展影响研究</w:t>
      </w:r>
    </w:p>
    <w:p w:rsidR="00F718FB" w:rsidRPr="002E4274" w:rsidRDefault="006E1DEA">
      <w:pPr>
        <w:pStyle w:val="a6"/>
        <w:numPr>
          <w:ilvl w:val="0"/>
          <w:numId w:val="4"/>
        </w:numPr>
        <w:spacing w:before="0" w:beforeAutospacing="0" w:after="0" w:afterAutospacing="0" w:line="432" w:lineRule="auto"/>
        <w:ind w:left="0" w:firstLineChars="200" w:firstLine="560"/>
        <w:rPr>
          <w:rFonts w:ascii="仿宋_GB2312" w:eastAsia="仿宋_GB2312" w:hint="eastAsia"/>
          <w:sz w:val="28"/>
          <w:szCs w:val="28"/>
        </w:rPr>
      </w:pPr>
      <w:r w:rsidRPr="002E4274">
        <w:rPr>
          <w:rFonts w:ascii="仿宋_GB2312" w:eastAsia="仿宋_GB2312" w:hint="eastAsia"/>
          <w:sz w:val="28"/>
          <w:szCs w:val="28"/>
        </w:rPr>
        <w:t>网络文化的国际交流研究</w:t>
      </w:r>
    </w:p>
    <w:p w:rsidR="00F718FB" w:rsidRPr="002E4274" w:rsidRDefault="006E1DEA">
      <w:pPr>
        <w:pStyle w:val="a6"/>
        <w:numPr>
          <w:ilvl w:val="0"/>
          <w:numId w:val="4"/>
        </w:numPr>
        <w:spacing w:before="0" w:beforeAutospacing="0" w:after="0" w:afterAutospacing="0" w:line="432" w:lineRule="auto"/>
        <w:ind w:left="0" w:firstLineChars="200" w:firstLine="560"/>
        <w:rPr>
          <w:rFonts w:ascii="仿宋_GB2312" w:eastAsia="仿宋_GB2312" w:hint="eastAsia"/>
          <w:sz w:val="28"/>
          <w:szCs w:val="28"/>
        </w:rPr>
      </w:pPr>
      <w:r w:rsidRPr="002E4274">
        <w:rPr>
          <w:rFonts w:ascii="仿宋_GB2312" w:eastAsia="仿宋_GB2312" w:hint="eastAsia"/>
          <w:sz w:val="28"/>
          <w:szCs w:val="28"/>
        </w:rPr>
        <w:t>网络文化与民族团结创新研究</w:t>
      </w:r>
    </w:p>
    <w:p w:rsidR="00F718FB" w:rsidRPr="002E4274" w:rsidRDefault="006E1DEA">
      <w:pPr>
        <w:pStyle w:val="a6"/>
        <w:numPr>
          <w:ilvl w:val="0"/>
          <w:numId w:val="4"/>
        </w:numPr>
        <w:spacing w:before="0" w:beforeAutospacing="0" w:after="0" w:afterAutospacing="0" w:line="432" w:lineRule="auto"/>
        <w:ind w:left="0" w:firstLineChars="200" w:firstLine="560"/>
        <w:rPr>
          <w:rFonts w:ascii="仿宋_GB2312" w:eastAsia="仿宋_GB2312" w:hint="eastAsia"/>
          <w:sz w:val="28"/>
          <w:szCs w:val="28"/>
        </w:rPr>
      </w:pPr>
      <w:r w:rsidRPr="002E4274">
        <w:rPr>
          <w:rFonts w:ascii="仿宋_GB2312" w:eastAsia="仿宋_GB2312" w:hint="eastAsia"/>
          <w:sz w:val="28"/>
          <w:szCs w:val="28"/>
        </w:rPr>
        <w:t>中华优秀传统文化与网络先进文化建设研究</w:t>
      </w:r>
    </w:p>
    <w:p w:rsidR="00F718FB" w:rsidRPr="002E4274" w:rsidRDefault="006E1DEA">
      <w:pPr>
        <w:pStyle w:val="a6"/>
        <w:numPr>
          <w:ilvl w:val="0"/>
          <w:numId w:val="4"/>
        </w:numPr>
        <w:spacing w:before="0" w:beforeAutospacing="0" w:after="0" w:afterAutospacing="0" w:line="432" w:lineRule="auto"/>
        <w:ind w:left="0" w:firstLineChars="200" w:firstLine="560"/>
        <w:rPr>
          <w:rFonts w:ascii="仿宋_GB2312" w:eastAsia="仿宋_GB2312" w:hint="eastAsia"/>
          <w:sz w:val="28"/>
          <w:szCs w:val="28"/>
        </w:rPr>
      </w:pPr>
      <w:proofErr w:type="gramStart"/>
      <w:r w:rsidRPr="002E4274">
        <w:rPr>
          <w:rFonts w:ascii="仿宋_GB2312" w:eastAsia="仿宋_GB2312" w:hint="eastAsia"/>
          <w:sz w:val="28"/>
          <w:szCs w:val="28"/>
        </w:rPr>
        <w:t>直播网红动态</w:t>
      </w:r>
      <w:proofErr w:type="gramEnd"/>
      <w:r w:rsidRPr="002E4274">
        <w:rPr>
          <w:rFonts w:ascii="仿宋_GB2312" w:eastAsia="仿宋_GB2312" w:hint="eastAsia"/>
          <w:sz w:val="28"/>
          <w:szCs w:val="28"/>
        </w:rPr>
        <w:t>监测系统与预警机制研究</w:t>
      </w:r>
    </w:p>
    <w:p w:rsidR="00F718FB" w:rsidRPr="002E4274" w:rsidRDefault="006E1DEA">
      <w:pPr>
        <w:pStyle w:val="a6"/>
        <w:numPr>
          <w:ilvl w:val="0"/>
          <w:numId w:val="4"/>
        </w:numPr>
        <w:spacing w:before="0" w:beforeAutospacing="0" w:after="0" w:afterAutospacing="0" w:line="432" w:lineRule="auto"/>
        <w:ind w:left="0" w:firstLineChars="200" w:firstLine="560"/>
        <w:rPr>
          <w:rFonts w:ascii="仿宋_GB2312" w:eastAsia="仿宋_GB2312" w:hint="eastAsia"/>
          <w:sz w:val="28"/>
          <w:szCs w:val="28"/>
        </w:rPr>
      </w:pPr>
      <w:r w:rsidRPr="002E4274">
        <w:rPr>
          <w:rFonts w:ascii="仿宋_GB2312" w:eastAsia="仿宋_GB2312" w:hint="eastAsia"/>
          <w:sz w:val="28"/>
          <w:szCs w:val="28"/>
        </w:rPr>
        <w:t>网络新闻事件科学应对机制研究</w:t>
      </w:r>
      <w:r w:rsidRPr="002E4274">
        <w:rPr>
          <w:rFonts w:ascii="仿宋_GB2312" w:eastAsia="仿宋_GB2312" w:hint="eastAsia"/>
          <w:sz w:val="28"/>
          <w:szCs w:val="28"/>
        </w:rPr>
        <w:t xml:space="preserve"> </w:t>
      </w:r>
    </w:p>
    <w:p w:rsidR="00F718FB" w:rsidRPr="002E4274" w:rsidRDefault="006E1DEA">
      <w:pPr>
        <w:pStyle w:val="a6"/>
        <w:numPr>
          <w:ilvl w:val="0"/>
          <w:numId w:val="4"/>
        </w:numPr>
        <w:spacing w:before="0" w:beforeAutospacing="0" w:after="0" w:afterAutospacing="0" w:line="432" w:lineRule="auto"/>
        <w:ind w:left="0" w:firstLineChars="200" w:firstLine="560"/>
        <w:rPr>
          <w:rFonts w:ascii="仿宋_GB2312" w:eastAsia="仿宋_GB2312" w:hint="eastAsia"/>
          <w:sz w:val="28"/>
          <w:szCs w:val="28"/>
        </w:rPr>
      </w:pPr>
      <w:r w:rsidRPr="002E4274">
        <w:rPr>
          <w:rFonts w:ascii="仿宋_GB2312" w:eastAsia="仿宋_GB2312" w:hint="eastAsia"/>
          <w:sz w:val="28"/>
          <w:szCs w:val="28"/>
        </w:rPr>
        <w:t>微时代、微传播、</w:t>
      </w:r>
      <w:proofErr w:type="gramStart"/>
      <w:r w:rsidRPr="002E4274">
        <w:rPr>
          <w:rFonts w:ascii="仿宋_GB2312" w:eastAsia="仿宋_GB2312" w:hint="eastAsia"/>
          <w:sz w:val="28"/>
          <w:szCs w:val="28"/>
        </w:rPr>
        <w:t>微教育</w:t>
      </w:r>
      <w:proofErr w:type="gramEnd"/>
      <w:r w:rsidRPr="002E4274">
        <w:rPr>
          <w:rFonts w:ascii="仿宋_GB2312" w:eastAsia="仿宋_GB2312" w:hint="eastAsia"/>
          <w:sz w:val="28"/>
          <w:szCs w:val="28"/>
        </w:rPr>
        <w:t>研究</w:t>
      </w:r>
    </w:p>
    <w:p w:rsidR="00F718FB" w:rsidRPr="002E4274" w:rsidRDefault="006E1DEA">
      <w:pPr>
        <w:pStyle w:val="a6"/>
        <w:numPr>
          <w:ilvl w:val="0"/>
          <w:numId w:val="4"/>
        </w:numPr>
        <w:spacing w:before="0" w:beforeAutospacing="0" w:after="0" w:afterAutospacing="0" w:line="432" w:lineRule="auto"/>
        <w:ind w:left="0" w:firstLineChars="200" w:firstLine="560"/>
        <w:rPr>
          <w:rFonts w:ascii="仿宋_GB2312" w:eastAsia="仿宋_GB2312" w:hint="eastAsia"/>
          <w:sz w:val="28"/>
          <w:szCs w:val="28"/>
        </w:rPr>
      </w:pPr>
      <w:r w:rsidRPr="002E4274">
        <w:rPr>
          <w:rFonts w:ascii="仿宋_GB2312" w:eastAsia="仿宋_GB2312" w:hint="eastAsia"/>
          <w:sz w:val="28"/>
          <w:szCs w:val="28"/>
        </w:rPr>
        <w:t>互联网“圈子”的危机传播与治理研究</w:t>
      </w:r>
    </w:p>
    <w:p w:rsidR="00F718FB" w:rsidRPr="002E4274" w:rsidRDefault="006E1DEA">
      <w:pPr>
        <w:pStyle w:val="a6"/>
        <w:numPr>
          <w:ilvl w:val="0"/>
          <w:numId w:val="4"/>
        </w:numPr>
        <w:spacing w:before="0" w:beforeAutospacing="0" w:after="0" w:afterAutospacing="0" w:line="432" w:lineRule="auto"/>
        <w:ind w:left="0" w:firstLineChars="200" w:firstLine="560"/>
        <w:rPr>
          <w:rFonts w:ascii="仿宋_GB2312" w:eastAsia="仿宋_GB2312" w:hint="eastAsia"/>
          <w:sz w:val="28"/>
          <w:szCs w:val="28"/>
        </w:rPr>
      </w:pPr>
      <w:r w:rsidRPr="002E4274">
        <w:rPr>
          <w:rFonts w:ascii="仿宋_GB2312" w:eastAsia="仿宋_GB2312" w:hint="eastAsia"/>
          <w:sz w:val="28"/>
          <w:szCs w:val="28"/>
        </w:rPr>
        <w:t>吉林省城镇居民网络媒介素养调查及应对策略</w:t>
      </w:r>
    </w:p>
    <w:p w:rsidR="00F718FB" w:rsidRPr="002E4274" w:rsidRDefault="006E1DEA">
      <w:pPr>
        <w:pStyle w:val="a6"/>
        <w:numPr>
          <w:ilvl w:val="0"/>
          <w:numId w:val="4"/>
        </w:numPr>
        <w:spacing w:before="0" w:beforeAutospacing="0" w:after="0" w:afterAutospacing="0" w:line="432" w:lineRule="auto"/>
        <w:ind w:left="0" w:firstLineChars="200" w:firstLine="560"/>
        <w:rPr>
          <w:rFonts w:ascii="仿宋_GB2312" w:eastAsia="仿宋_GB2312" w:hint="eastAsia"/>
          <w:sz w:val="28"/>
          <w:szCs w:val="28"/>
        </w:rPr>
      </w:pPr>
      <w:r w:rsidRPr="002E4274">
        <w:rPr>
          <w:rFonts w:ascii="仿宋_GB2312" w:eastAsia="仿宋_GB2312" w:hint="eastAsia"/>
          <w:sz w:val="28"/>
          <w:szCs w:val="28"/>
        </w:rPr>
        <w:t>中医药文化网络传播与治理研究</w:t>
      </w:r>
    </w:p>
    <w:p w:rsidR="00F718FB" w:rsidRPr="002E4274" w:rsidRDefault="006E1DEA">
      <w:pPr>
        <w:pStyle w:val="a6"/>
        <w:numPr>
          <w:ilvl w:val="0"/>
          <w:numId w:val="4"/>
        </w:numPr>
        <w:spacing w:before="0" w:beforeAutospacing="0" w:after="0" w:afterAutospacing="0" w:line="432" w:lineRule="auto"/>
        <w:ind w:left="0" w:firstLineChars="200" w:firstLine="560"/>
        <w:rPr>
          <w:rFonts w:ascii="仿宋_GB2312" w:eastAsia="仿宋_GB2312" w:hint="eastAsia"/>
          <w:sz w:val="28"/>
          <w:szCs w:val="28"/>
        </w:rPr>
      </w:pPr>
      <w:r w:rsidRPr="002E4274">
        <w:rPr>
          <w:rFonts w:ascii="仿宋_GB2312" w:eastAsia="仿宋_GB2312" w:hint="eastAsia"/>
          <w:sz w:val="28"/>
          <w:szCs w:val="28"/>
        </w:rPr>
        <w:t>网络安全教育体系构建研究</w:t>
      </w:r>
    </w:p>
    <w:p w:rsidR="00F718FB" w:rsidRPr="002E4274" w:rsidRDefault="006E1DEA">
      <w:pPr>
        <w:pStyle w:val="a6"/>
        <w:numPr>
          <w:ilvl w:val="0"/>
          <w:numId w:val="4"/>
        </w:numPr>
        <w:spacing w:before="0" w:beforeAutospacing="0" w:after="0" w:afterAutospacing="0" w:line="432" w:lineRule="auto"/>
        <w:ind w:left="0" w:firstLineChars="200" w:firstLine="560"/>
        <w:rPr>
          <w:rFonts w:ascii="仿宋_GB2312" w:eastAsia="仿宋_GB2312" w:hint="eastAsia"/>
          <w:sz w:val="28"/>
          <w:szCs w:val="28"/>
        </w:rPr>
      </w:pPr>
      <w:r w:rsidRPr="002E4274">
        <w:rPr>
          <w:rFonts w:ascii="仿宋_GB2312" w:eastAsia="仿宋_GB2312" w:hint="eastAsia"/>
          <w:sz w:val="28"/>
          <w:szCs w:val="28"/>
        </w:rPr>
        <w:lastRenderedPageBreak/>
        <w:t>网络媒体的内容监控与引导研究</w:t>
      </w:r>
    </w:p>
    <w:p w:rsidR="00F718FB" w:rsidRPr="002E4274" w:rsidRDefault="006E1DEA">
      <w:pPr>
        <w:pStyle w:val="a6"/>
        <w:numPr>
          <w:ilvl w:val="0"/>
          <w:numId w:val="4"/>
        </w:numPr>
        <w:spacing w:before="0" w:beforeAutospacing="0" w:after="0" w:afterAutospacing="0" w:line="432" w:lineRule="auto"/>
        <w:ind w:left="0" w:firstLineChars="200" w:firstLine="560"/>
        <w:rPr>
          <w:rFonts w:ascii="仿宋_GB2312" w:eastAsia="仿宋_GB2312" w:hint="eastAsia"/>
          <w:sz w:val="28"/>
          <w:szCs w:val="28"/>
        </w:rPr>
      </w:pPr>
      <w:r w:rsidRPr="002E4274">
        <w:rPr>
          <w:rFonts w:ascii="仿宋_GB2312" w:eastAsia="仿宋_GB2312" w:hint="eastAsia"/>
          <w:sz w:val="28"/>
          <w:szCs w:val="28"/>
        </w:rPr>
        <w:t>中外网络文化比较研究</w:t>
      </w:r>
    </w:p>
    <w:p w:rsidR="00F718FB" w:rsidRPr="002E4274" w:rsidRDefault="006E1DEA">
      <w:pPr>
        <w:pStyle w:val="a6"/>
        <w:numPr>
          <w:ilvl w:val="0"/>
          <w:numId w:val="4"/>
        </w:numPr>
        <w:spacing w:before="0" w:beforeAutospacing="0" w:after="0" w:afterAutospacing="0" w:line="432" w:lineRule="auto"/>
        <w:ind w:left="0" w:firstLineChars="200" w:firstLine="560"/>
        <w:rPr>
          <w:rFonts w:ascii="仿宋_GB2312" w:eastAsia="仿宋_GB2312" w:hint="eastAsia"/>
          <w:sz w:val="28"/>
          <w:szCs w:val="28"/>
        </w:rPr>
      </w:pPr>
      <w:r w:rsidRPr="002E4274">
        <w:rPr>
          <w:rFonts w:ascii="仿宋_GB2312" w:eastAsia="仿宋_GB2312" w:hint="eastAsia"/>
          <w:sz w:val="28"/>
          <w:szCs w:val="28"/>
        </w:rPr>
        <w:t>网络语言的社会价值研究</w:t>
      </w:r>
    </w:p>
    <w:p w:rsidR="00F718FB" w:rsidRPr="002E4274" w:rsidRDefault="006E1DEA">
      <w:pPr>
        <w:pStyle w:val="a6"/>
        <w:numPr>
          <w:ilvl w:val="0"/>
          <w:numId w:val="4"/>
        </w:numPr>
        <w:spacing w:before="0" w:beforeAutospacing="0" w:after="0" w:afterAutospacing="0" w:line="432" w:lineRule="auto"/>
        <w:ind w:left="0" w:firstLineChars="200" w:firstLine="560"/>
        <w:rPr>
          <w:rFonts w:ascii="仿宋_GB2312" w:eastAsia="仿宋_GB2312" w:hint="eastAsia"/>
          <w:sz w:val="28"/>
          <w:szCs w:val="28"/>
        </w:rPr>
      </w:pPr>
      <w:r w:rsidRPr="002E4274">
        <w:rPr>
          <w:rFonts w:ascii="仿宋_GB2312" w:eastAsia="仿宋_GB2312" w:hint="eastAsia"/>
          <w:sz w:val="28"/>
          <w:szCs w:val="28"/>
        </w:rPr>
        <w:t>网络语言与文化安全</w:t>
      </w:r>
      <w:r w:rsidRPr="002E4274">
        <w:rPr>
          <w:rFonts w:ascii="仿宋_GB2312" w:eastAsia="仿宋_GB2312" w:hint="eastAsia"/>
          <w:sz w:val="28"/>
          <w:szCs w:val="28"/>
        </w:rPr>
        <w:t>研究</w:t>
      </w:r>
    </w:p>
    <w:p w:rsidR="00F718FB" w:rsidRPr="002E4274" w:rsidRDefault="006E1DEA">
      <w:pPr>
        <w:pStyle w:val="a6"/>
        <w:numPr>
          <w:ilvl w:val="0"/>
          <w:numId w:val="4"/>
        </w:numPr>
        <w:spacing w:before="0" w:beforeAutospacing="0" w:after="0" w:afterAutospacing="0" w:line="432" w:lineRule="auto"/>
        <w:ind w:left="0" w:firstLineChars="200" w:firstLine="560"/>
        <w:rPr>
          <w:rFonts w:ascii="仿宋_GB2312" w:eastAsia="仿宋_GB2312" w:hint="eastAsia"/>
          <w:sz w:val="28"/>
          <w:szCs w:val="28"/>
        </w:rPr>
      </w:pPr>
      <w:r w:rsidRPr="002E4274">
        <w:rPr>
          <w:rFonts w:ascii="仿宋_GB2312" w:eastAsia="仿宋_GB2312" w:hint="eastAsia"/>
          <w:sz w:val="28"/>
          <w:szCs w:val="28"/>
        </w:rPr>
        <w:t>网络</w:t>
      </w:r>
      <w:r w:rsidRPr="002E4274">
        <w:rPr>
          <w:rFonts w:ascii="仿宋_GB2312" w:eastAsia="仿宋_GB2312" w:hint="eastAsia"/>
          <w:sz w:val="28"/>
          <w:szCs w:val="28"/>
        </w:rPr>
        <w:t>低俗</w:t>
      </w:r>
      <w:r w:rsidRPr="002E4274">
        <w:rPr>
          <w:rFonts w:ascii="仿宋_GB2312" w:eastAsia="仿宋_GB2312" w:hint="eastAsia"/>
          <w:sz w:val="28"/>
          <w:szCs w:val="28"/>
        </w:rPr>
        <w:t>语言治理研究</w:t>
      </w:r>
    </w:p>
    <w:p w:rsidR="00F718FB" w:rsidRPr="002E4274" w:rsidRDefault="006E1DEA">
      <w:pPr>
        <w:pStyle w:val="a6"/>
        <w:numPr>
          <w:ilvl w:val="0"/>
          <w:numId w:val="4"/>
        </w:numPr>
        <w:spacing w:before="0" w:beforeAutospacing="0" w:after="0" w:afterAutospacing="0" w:line="432" w:lineRule="auto"/>
        <w:ind w:left="0" w:firstLineChars="200" w:firstLine="560"/>
        <w:rPr>
          <w:rFonts w:ascii="仿宋_GB2312" w:eastAsia="仿宋_GB2312" w:hint="eastAsia"/>
          <w:sz w:val="28"/>
          <w:szCs w:val="28"/>
        </w:rPr>
      </w:pPr>
      <w:r w:rsidRPr="002E4274">
        <w:rPr>
          <w:rFonts w:ascii="仿宋_GB2312" w:eastAsia="仿宋_GB2312" w:hint="eastAsia"/>
          <w:sz w:val="28"/>
          <w:szCs w:val="28"/>
        </w:rPr>
        <w:t>吉林省青少年网络语言生活状况研究</w:t>
      </w:r>
    </w:p>
    <w:p w:rsidR="00F718FB" w:rsidRPr="002E4274" w:rsidRDefault="006E1DEA">
      <w:pPr>
        <w:pStyle w:val="a6"/>
        <w:numPr>
          <w:ilvl w:val="0"/>
          <w:numId w:val="4"/>
        </w:numPr>
        <w:spacing w:before="0" w:beforeAutospacing="0" w:after="0" w:afterAutospacing="0" w:line="432" w:lineRule="auto"/>
        <w:ind w:left="0" w:firstLineChars="200" w:firstLine="560"/>
        <w:rPr>
          <w:rFonts w:ascii="仿宋_GB2312" w:eastAsia="仿宋_GB2312" w:hint="eastAsia"/>
          <w:sz w:val="28"/>
          <w:szCs w:val="28"/>
        </w:rPr>
      </w:pPr>
      <w:r w:rsidRPr="002E4274">
        <w:rPr>
          <w:rFonts w:ascii="仿宋_GB2312" w:eastAsia="仿宋_GB2312" w:hint="eastAsia"/>
          <w:sz w:val="28"/>
          <w:szCs w:val="28"/>
        </w:rPr>
        <w:t>“东北文化”网络传播语境研究</w:t>
      </w:r>
    </w:p>
    <w:p w:rsidR="00F718FB" w:rsidRPr="002E4274" w:rsidRDefault="006E1DEA">
      <w:pPr>
        <w:pStyle w:val="a6"/>
        <w:numPr>
          <w:ilvl w:val="0"/>
          <w:numId w:val="4"/>
        </w:numPr>
        <w:spacing w:before="0" w:beforeAutospacing="0" w:after="0" w:afterAutospacing="0" w:line="432" w:lineRule="auto"/>
        <w:ind w:left="0" w:firstLineChars="200" w:firstLine="560"/>
        <w:rPr>
          <w:rFonts w:ascii="仿宋_GB2312" w:eastAsia="仿宋_GB2312" w:hint="eastAsia"/>
          <w:sz w:val="28"/>
          <w:szCs w:val="28"/>
        </w:rPr>
      </w:pPr>
      <w:r w:rsidRPr="002E4274">
        <w:rPr>
          <w:rFonts w:ascii="仿宋_GB2312" w:eastAsia="仿宋_GB2312" w:hint="eastAsia"/>
          <w:sz w:val="28"/>
          <w:szCs w:val="28"/>
        </w:rPr>
        <w:t>吉林省</w:t>
      </w:r>
      <w:r w:rsidRPr="002E4274">
        <w:rPr>
          <w:rFonts w:ascii="仿宋_GB2312" w:eastAsia="仿宋_GB2312" w:hint="eastAsia"/>
          <w:sz w:val="28"/>
          <w:szCs w:val="28"/>
        </w:rPr>
        <w:t>互联网文化行业发展现状与趋势研究</w:t>
      </w:r>
    </w:p>
    <w:p w:rsidR="00F718FB" w:rsidRPr="002E4274" w:rsidRDefault="006E1DEA">
      <w:pPr>
        <w:pStyle w:val="a6"/>
        <w:numPr>
          <w:ilvl w:val="0"/>
          <w:numId w:val="4"/>
        </w:numPr>
        <w:spacing w:before="0" w:beforeAutospacing="0" w:after="0" w:afterAutospacing="0" w:line="432" w:lineRule="auto"/>
        <w:ind w:left="0" w:firstLineChars="200" w:firstLine="560"/>
        <w:rPr>
          <w:rFonts w:ascii="仿宋_GB2312" w:eastAsia="仿宋_GB2312" w:hint="eastAsia"/>
          <w:sz w:val="28"/>
          <w:szCs w:val="28"/>
        </w:rPr>
      </w:pPr>
      <w:r w:rsidRPr="002E4274">
        <w:rPr>
          <w:rFonts w:ascii="仿宋_GB2312" w:eastAsia="仿宋_GB2312" w:hint="eastAsia"/>
          <w:sz w:val="28"/>
          <w:szCs w:val="28"/>
        </w:rPr>
        <w:t>吉林省网络文化数据交易平台建设可行性研究</w:t>
      </w:r>
      <w:r w:rsidRPr="002E4274">
        <w:rPr>
          <w:rFonts w:ascii="仿宋_GB2312" w:eastAsia="仿宋_GB2312" w:hint="eastAsia"/>
          <w:sz w:val="28"/>
          <w:szCs w:val="28"/>
        </w:rPr>
        <w:t> </w:t>
      </w:r>
    </w:p>
    <w:p w:rsidR="00F718FB" w:rsidRPr="002E4274" w:rsidRDefault="006E1DEA">
      <w:pPr>
        <w:pStyle w:val="a6"/>
        <w:numPr>
          <w:ilvl w:val="0"/>
          <w:numId w:val="4"/>
        </w:numPr>
        <w:spacing w:before="0" w:beforeAutospacing="0" w:after="0" w:afterAutospacing="0" w:line="432" w:lineRule="auto"/>
        <w:ind w:left="0" w:firstLineChars="200" w:firstLine="560"/>
        <w:rPr>
          <w:rFonts w:ascii="仿宋_GB2312" w:eastAsia="仿宋_GB2312" w:hint="eastAsia"/>
          <w:sz w:val="28"/>
          <w:szCs w:val="28"/>
        </w:rPr>
      </w:pPr>
      <w:r w:rsidRPr="002E4274">
        <w:rPr>
          <w:rFonts w:ascii="仿宋_GB2312" w:eastAsia="仿宋_GB2312" w:hint="eastAsia"/>
          <w:sz w:val="28"/>
          <w:szCs w:val="28"/>
        </w:rPr>
        <w:t>长白山网络文</w:t>
      </w:r>
      <w:r w:rsidRPr="002E4274">
        <w:rPr>
          <w:rFonts w:ascii="仿宋_GB2312" w:eastAsia="仿宋_GB2312" w:hint="eastAsia"/>
          <w:sz w:val="28"/>
          <w:szCs w:val="28"/>
        </w:rPr>
        <w:t>化小镇建设研究</w:t>
      </w:r>
    </w:p>
    <w:p w:rsidR="00F718FB" w:rsidRPr="002E4274" w:rsidRDefault="006E1DEA">
      <w:pPr>
        <w:pStyle w:val="a6"/>
        <w:numPr>
          <w:ilvl w:val="0"/>
          <w:numId w:val="4"/>
        </w:numPr>
        <w:spacing w:before="0" w:beforeAutospacing="0" w:after="0" w:afterAutospacing="0" w:line="432" w:lineRule="auto"/>
        <w:ind w:left="0" w:firstLineChars="200" w:firstLine="560"/>
        <w:rPr>
          <w:rFonts w:ascii="仿宋_GB2312" w:eastAsia="仿宋_GB2312" w:hint="eastAsia"/>
          <w:sz w:val="28"/>
          <w:szCs w:val="28"/>
        </w:rPr>
      </w:pPr>
      <w:r w:rsidRPr="002E4274">
        <w:rPr>
          <w:rFonts w:ascii="仿宋_GB2312" w:eastAsia="仿宋_GB2312" w:hint="eastAsia"/>
          <w:sz w:val="28"/>
          <w:szCs w:val="28"/>
        </w:rPr>
        <w:t>我国</w:t>
      </w:r>
      <w:r w:rsidRPr="002E4274">
        <w:rPr>
          <w:rFonts w:ascii="仿宋_GB2312" w:eastAsia="仿宋_GB2312" w:hint="eastAsia"/>
          <w:sz w:val="28"/>
          <w:szCs w:val="28"/>
        </w:rPr>
        <w:t>网络文化消费特征与发展趋势研究</w:t>
      </w:r>
    </w:p>
    <w:p w:rsidR="00F718FB" w:rsidRPr="002E4274" w:rsidRDefault="006E1DEA">
      <w:pPr>
        <w:pStyle w:val="a6"/>
        <w:numPr>
          <w:ilvl w:val="0"/>
          <w:numId w:val="4"/>
        </w:numPr>
        <w:spacing w:before="0" w:beforeAutospacing="0" w:after="0" w:afterAutospacing="0" w:line="432" w:lineRule="auto"/>
        <w:ind w:left="0" w:firstLineChars="200" w:firstLine="560"/>
        <w:rPr>
          <w:rFonts w:ascii="仿宋_GB2312" w:eastAsia="仿宋_GB2312" w:hint="eastAsia"/>
          <w:sz w:val="28"/>
          <w:szCs w:val="28"/>
        </w:rPr>
      </w:pPr>
      <w:r w:rsidRPr="002E4274">
        <w:rPr>
          <w:rFonts w:ascii="仿宋_GB2312" w:eastAsia="仿宋_GB2312" w:hint="eastAsia"/>
          <w:sz w:val="28"/>
          <w:szCs w:val="28"/>
        </w:rPr>
        <w:t>网络文化产业投融资模式、问题与对策研究</w:t>
      </w:r>
    </w:p>
    <w:p w:rsidR="00F718FB" w:rsidRPr="002E4274" w:rsidRDefault="006E1DEA">
      <w:pPr>
        <w:pStyle w:val="a6"/>
        <w:numPr>
          <w:ilvl w:val="0"/>
          <w:numId w:val="4"/>
        </w:numPr>
        <w:spacing w:before="0" w:beforeAutospacing="0" w:after="0" w:afterAutospacing="0" w:line="432" w:lineRule="auto"/>
        <w:ind w:left="0" w:firstLineChars="200" w:firstLine="560"/>
        <w:rPr>
          <w:rFonts w:ascii="仿宋_GB2312" w:eastAsia="仿宋_GB2312" w:hint="eastAsia"/>
          <w:sz w:val="28"/>
          <w:szCs w:val="28"/>
        </w:rPr>
      </w:pPr>
      <w:r w:rsidRPr="002E4274">
        <w:rPr>
          <w:rFonts w:ascii="仿宋_GB2312" w:eastAsia="仿宋_GB2312" w:hint="eastAsia"/>
          <w:sz w:val="28"/>
          <w:szCs w:val="28"/>
        </w:rPr>
        <w:t>网络文化产业发展</w:t>
      </w:r>
      <w:r w:rsidRPr="002E4274">
        <w:rPr>
          <w:rFonts w:ascii="仿宋_GB2312" w:eastAsia="仿宋_GB2312" w:hint="eastAsia"/>
          <w:sz w:val="28"/>
          <w:szCs w:val="28"/>
        </w:rPr>
        <w:t>背景下</w:t>
      </w:r>
      <w:r w:rsidRPr="002E4274">
        <w:rPr>
          <w:rFonts w:ascii="仿宋_GB2312" w:eastAsia="仿宋_GB2312" w:hint="eastAsia"/>
          <w:sz w:val="28"/>
          <w:szCs w:val="28"/>
        </w:rPr>
        <w:t>的政府创新研究</w:t>
      </w:r>
    </w:p>
    <w:p w:rsidR="00F718FB" w:rsidRPr="002E4274" w:rsidRDefault="006E1DEA">
      <w:pPr>
        <w:pStyle w:val="a6"/>
        <w:spacing w:before="0" w:beforeAutospacing="0" w:after="0" w:afterAutospacing="0" w:line="432" w:lineRule="auto"/>
        <w:ind w:firstLineChars="200" w:firstLine="560"/>
        <w:rPr>
          <w:rFonts w:ascii="仿宋_GB2312" w:eastAsia="仿宋_GB2312" w:hint="eastAsia"/>
          <w:sz w:val="28"/>
          <w:szCs w:val="28"/>
        </w:rPr>
      </w:pPr>
      <w:r w:rsidRPr="002E4274">
        <w:rPr>
          <w:rFonts w:ascii="仿宋_GB2312" w:eastAsia="仿宋_GB2312" w:hint="eastAsia"/>
          <w:sz w:val="28"/>
          <w:szCs w:val="28"/>
        </w:rPr>
        <w:t>               </w:t>
      </w:r>
    </w:p>
    <w:sectPr w:rsidR="00F718FB" w:rsidRPr="002E42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E1DEA">
      <w:r>
        <w:separator/>
      </w:r>
    </w:p>
  </w:endnote>
  <w:endnote w:type="continuationSeparator" w:id="0">
    <w:p w:rsidR="00000000" w:rsidRDefault="006E1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方正大标宋_GBK">
    <w:altName w:val="宋体"/>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556"/>
    </w:sdtPr>
    <w:sdtEndPr/>
    <w:sdtContent>
      <w:sdt>
        <w:sdtPr>
          <w:id w:val="171357217"/>
        </w:sdtPr>
        <w:sdtEndPr/>
        <w:sdtContent>
          <w:p w:rsidR="00F718FB" w:rsidRDefault="006E1DEA">
            <w:pPr>
              <w:pStyle w:val="a4"/>
              <w:jc w:val="center"/>
            </w:pPr>
            <w:r>
              <w:rPr>
                <w:rFonts w:hint="eastAsia"/>
                <w:lang w:val="zh-CN"/>
              </w:rPr>
              <w:t>－</w:t>
            </w:r>
            <w:r>
              <w:rPr>
                <w:b/>
                <w:sz w:val="24"/>
                <w:szCs w:val="24"/>
              </w:rPr>
              <w:fldChar w:fldCharType="begin"/>
            </w:r>
            <w:r>
              <w:rPr>
                <w:b/>
              </w:rPr>
              <w:instrText>PAGE</w:instrText>
            </w:r>
            <w:r>
              <w:rPr>
                <w:b/>
                <w:sz w:val="24"/>
                <w:szCs w:val="24"/>
              </w:rPr>
              <w:fldChar w:fldCharType="separate"/>
            </w:r>
            <w:r w:rsidR="002E4274">
              <w:rPr>
                <w:b/>
                <w:noProof/>
              </w:rPr>
              <w:t>1</w:t>
            </w:r>
            <w:r>
              <w:rPr>
                <w:b/>
                <w:sz w:val="24"/>
                <w:szCs w:val="24"/>
              </w:rPr>
              <w:fldChar w:fldCharType="end"/>
            </w:r>
            <w:r>
              <w:rPr>
                <w:rFonts w:hint="eastAsia"/>
                <w:lang w:val="zh-CN"/>
              </w:rPr>
              <w:t>－</w:t>
            </w:r>
          </w:p>
        </w:sdtContent>
      </w:sdt>
    </w:sdtContent>
  </w:sdt>
  <w:p w:rsidR="00F718FB" w:rsidRDefault="00F718F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E1DEA">
      <w:r>
        <w:separator/>
      </w:r>
    </w:p>
  </w:footnote>
  <w:footnote w:type="continuationSeparator" w:id="0">
    <w:p w:rsidR="00000000" w:rsidRDefault="006E1D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F1945"/>
    <w:multiLevelType w:val="multilevel"/>
    <w:tmpl w:val="186F1945"/>
    <w:lvl w:ilvl="0">
      <w:start w:val="1"/>
      <w:numFmt w:val="decimal"/>
      <w:lvlText w:val="%1."/>
      <w:lvlJc w:val="left"/>
      <w:pPr>
        <w:ind w:left="1400" w:hanging="420"/>
      </w:pPr>
    </w:lvl>
    <w:lvl w:ilvl="1">
      <w:start w:val="1"/>
      <w:numFmt w:val="lowerLetter"/>
      <w:lvlText w:val="%2)"/>
      <w:lvlJc w:val="left"/>
      <w:pPr>
        <w:ind w:left="1820" w:hanging="420"/>
      </w:pPr>
    </w:lvl>
    <w:lvl w:ilvl="2">
      <w:start w:val="1"/>
      <w:numFmt w:val="lowerRoman"/>
      <w:lvlText w:val="%3."/>
      <w:lvlJc w:val="right"/>
      <w:pPr>
        <w:ind w:left="2240" w:hanging="420"/>
      </w:pPr>
    </w:lvl>
    <w:lvl w:ilvl="3">
      <w:start w:val="1"/>
      <w:numFmt w:val="decimal"/>
      <w:lvlText w:val="%4."/>
      <w:lvlJc w:val="left"/>
      <w:pPr>
        <w:ind w:left="2660" w:hanging="420"/>
      </w:pPr>
    </w:lvl>
    <w:lvl w:ilvl="4">
      <w:start w:val="1"/>
      <w:numFmt w:val="lowerLetter"/>
      <w:lvlText w:val="%5)"/>
      <w:lvlJc w:val="left"/>
      <w:pPr>
        <w:ind w:left="3080" w:hanging="420"/>
      </w:pPr>
    </w:lvl>
    <w:lvl w:ilvl="5">
      <w:start w:val="1"/>
      <w:numFmt w:val="lowerRoman"/>
      <w:lvlText w:val="%6."/>
      <w:lvlJc w:val="right"/>
      <w:pPr>
        <w:ind w:left="3500" w:hanging="420"/>
      </w:pPr>
    </w:lvl>
    <w:lvl w:ilvl="6">
      <w:start w:val="1"/>
      <w:numFmt w:val="decimal"/>
      <w:lvlText w:val="%7."/>
      <w:lvlJc w:val="left"/>
      <w:pPr>
        <w:ind w:left="3920" w:hanging="420"/>
      </w:pPr>
    </w:lvl>
    <w:lvl w:ilvl="7">
      <w:start w:val="1"/>
      <w:numFmt w:val="lowerLetter"/>
      <w:lvlText w:val="%8)"/>
      <w:lvlJc w:val="left"/>
      <w:pPr>
        <w:ind w:left="4340" w:hanging="420"/>
      </w:pPr>
    </w:lvl>
    <w:lvl w:ilvl="8">
      <w:start w:val="1"/>
      <w:numFmt w:val="lowerRoman"/>
      <w:lvlText w:val="%9."/>
      <w:lvlJc w:val="right"/>
      <w:pPr>
        <w:ind w:left="4760" w:hanging="420"/>
      </w:pPr>
    </w:lvl>
  </w:abstractNum>
  <w:abstractNum w:abstractNumId="1">
    <w:nsid w:val="41ED5298"/>
    <w:multiLevelType w:val="multilevel"/>
    <w:tmpl w:val="41ED5298"/>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4CC86922"/>
    <w:multiLevelType w:val="multilevel"/>
    <w:tmpl w:val="4CC86922"/>
    <w:lvl w:ilvl="0">
      <w:start w:val="2"/>
      <w:numFmt w:val="japaneseCounting"/>
      <w:lvlText w:val="%1、"/>
      <w:lvlJc w:val="left"/>
      <w:pPr>
        <w:ind w:left="1760" w:hanging="720"/>
      </w:pPr>
      <w:rPr>
        <w:rFonts w:hint="default"/>
      </w:rPr>
    </w:lvl>
    <w:lvl w:ilvl="1">
      <w:start w:val="1"/>
      <w:numFmt w:val="decimal"/>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nsid w:val="77704F43"/>
    <w:multiLevelType w:val="multilevel"/>
    <w:tmpl w:val="77704F43"/>
    <w:lvl w:ilvl="0">
      <w:start w:val="2"/>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55C4"/>
    <w:rsid w:val="00051263"/>
    <w:rsid w:val="000A4761"/>
    <w:rsid w:val="000A68EF"/>
    <w:rsid w:val="000B7E5B"/>
    <w:rsid w:val="000C7C23"/>
    <w:rsid w:val="000F26E6"/>
    <w:rsid w:val="000F55C4"/>
    <w:rsid w:val="00181458"/>
    <w:rsid w:val="001E4087"/>
    <w:rsid w:val="001E6E00"/>
    <w:rsid w:val="001F247F"/>
    <w:rsid w:val="0023770B"/>
    <w:rsid w:val="00245714"/>
    <w:rsid w:val="0025388C"/>
    <w:rsid w:val="00262CE1"/>
    <w:rsid w:val="002E4274"/>
    <w:rsid w:val="003152C4"/>
    <w:rsid w:val="00317ACF"/>
    <w:rsid w:val="00325CD5"/>
    <w:rsid w:val="00333D13"/>
    <w:rsid w:val="0035145A"/>
    <w:rsid w:val="00356AD0"/>
    <w:rsid w:val="00366F8B"/>
    <w:rsid w:val="00373DE2"/>
    <w:rsid w:val="003865C9"/>
    <w:rsid w:val="00396BD5"/>
    <w:rsid w:val="00420730"/>
    <w:rsid w:val="004447A0"/>
    <w:rsid w:val="004C2868"/>
    <w:rsid w:val="004D1BB6"/>
    <w:rsid w:val="004E4C09"/>
    <w:rsid w:val="004F608A"/>
    <w:rsid w:val="00565156"/>
    <w:rsid w:val="005B77CF"/>
    <w:rsid w:val="005E321E"/>
    <w:rsid w:val="005F36AF"/>
    <w:rsid w:val="0061659F"/>
    <w:rsid w:val="006D7B3A"/>
    <w:rsid w:val="006E1DEA"/>
    <w:rsid w:val="006E26D4"/>
    <w:rsid w:val="006F7BBD"/>
    <w:rsid w:val="00740D60"/>
    <w:rsid w:val="007639E5"/>
    <w:rsid w:val="007C6225"/>
    <w:rsid w:val="007C6794"/>
    <w:rsid w:val="008431D1"/>
    <w:rsid w:val="00892B2F"/>
    <w:rsid w:val="008C44F6"/>
    <w:rsid w:val="008E6C0B"/>
    <w:rsid w:val="008F7D2B"/>
    <w:rsid w:val="0090741C"/>
    <w:rsid w:val="009858A1"/>
    <w:rsid w:val="00A0259E"/>
    <w:rsid w:val="00A355C4"/>
    <w:rsid w:val="00A428BD"/>
    <w:rsid w:val="00A443A5"/>
    <w:rsid w:val="00A544B3"/>
    <w:rsid w:val="00A62F89"/>
    <w:rsid w:val="00A7589D"/>
    <w:rsid w:val="00A84ECC"/>
    <w:rsid w:val="00AD645A"/>
    <w:rsid w:val="00B23F87"/>
    <w:rsid w:val="00BE54D6"/>
    <w:rsid w:val="00C3435C"/>
    <w:rsid w:val="00C34BB3"/>
    <w:rsid w:val="00C614FF"/>
    <w:rsid w:val="00C650DB"/>
    <w:rsid w:val="00C66A04"/>
    <w:rsid w:val="00C9043A"/>
    <w:rsid w:val="00D01E13"/>
    <w:rsid w:val="00D15EA7"/>
    <w:rsid w:val="00D83792"/>
    <w:rsid w:val="00E00B9A"/>
    <w:rsid w:val="00E209ED"/>
    <w:rsid w:val="00E33E35"/>
    <w:rsid w:val="00E426C0"/>
    <w:rsid w:val="00E64DC1"/>
    <w:rsid w:val="00EA5613"/>
    <w:rsid w:val="00EB4C0A"/>
    <w:rsid w:val="00F27FD2"/>
    <w:rsid w:val="00F424C6"/>
    <w:rsid w:val="00F65A5C"/>
    <w:rsid w:val="00F718FB"/>
    <w:rsid w:val="00F77B26"/>
    <w:rsid w:val="00F86250"/>
    <w:rsid w:val="00FD5C75"/>
    <w:rsid w:val="06347C46"/>
    <w:rsid w:val="063D7961"/>
    <w:rsid w:val="098E5159"/>
    <w:rsid w:val="099614D7"/>
    <w:rsid w:val="0B8C01E4"/>
    <w:rsid w:val="1D304B67"/>
    <w:rsid w:val="1D9A54B3"/>
    <w:rsid w:val="1DD1517D"/>
    <w:rsid w:val="1E8060FF"/>
    <w:rsid w:val="38D55BBC"/>
    <w:rsid w:val="38FE049B"/>
    <w:rsid w:val="3CA037F5"/>
    <w:rsid w:val="41596CFA"/>
    <w:rsid w:val="41E501B8"/>
    <w:rsid w:val="4AE41C17"/>
    <w:rsid w:val="4CD16996"/>
    <w:rsid w:val="4CD571B3"/>
    <w:rsid w:val="53B944F8"/>
    <w:rsid w:val="57C07E0F"/>
    <w:rsid w:val="6D726331"/>
    <w:rsid w:val="6DA2786B"/>
    <w:rsid w:val="745D2DA7"/>
    <w:rsid w:val="75EA1F1F"/>
    <w:rsid w:val="79A32CB1"/>
    <w:rsid w:val="7AA0037C"/>
    <w:rsid w:val="7D2200C7"/>
    <w:rsid w:val="7DDC5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99"/>
    <w:qFormat/>
    <w:rPr>
      <w:b/>
      <w:bCs/>
    </w:rPr>
  </w:style>
  <w:style w:type="character" w:styleId="a8">
    <w:name w:val="Hyperlink"/>
    <w:basedOn w:val="a0"/>
    <w:uiPriority w:val="99"/>
    <w:unhideWhenUsed/>
    <w:qFormat/>
    <w:rPr>
      <w:color w:val="535252"/>
      <w:u w:val="none"/>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30005;&#23376;&#29256;&#30001;&#21508;&#30003;&#25253;&#21333;&#20301;&#27719;&#24635;&#21518;&#32479;&#19968;&#21457;&#36865;&#33267;ccu_wlwh@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334</Words>
  <Characters>1905</Characters>
  <Application>Microsoft Office Word</Application>
  <DocSecurity>0</DocSecurity>
  <Lines>15</Lines>
  <Paragraphs>4</Paragraphs>
  <ScaleCrop>false</ScaleCrop>
  <Company>Sky123.Org</Company>
  <LinksUpToDate>false</LinksUpToDate>
  <CharactersWithSpaces>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微软用户</cp:lastModifiedBy>
  <cp:revision>2</cp:revision>
  <cp:lastPrinted>2017-04-14T07:32:00Z</cp:lastPrinted>
  <dcterms:created xsi:type="dcterms:W3CDTF">2017-04-14T07:36:00Z</dcterms:created>
  <dcterms:modified xsi:type="dcterms:W3CDTF">2017-04-14T07:36:00Z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2052-10.1.0.6374</vt:lpwstr>
  </property>
</Properties>
</file>